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40520" w14:textId="77777777" w:rsidR="00D37A24" w:rsidRPr="00462311" w:rsidRDefault="00D37A24" w:rsidP="007F02BE">
      <w:pPr>
        <w:pStyle w:val="Tytu"/>
        <w:jc w:val="both"/>
        <w:rPr>
          <w:rFonts w:ascii="Calibri" w:hAnsi="Calibri"/>
          <w:b w:val="0"/>
          <w:color w:val="000000"/>
        </w:rPr>
      </w:pPr>
    </w:p>
    <w:p w14:paraId="3B3580F4" w14:textId="77777777" w:rsidR="00595525" w:rsidRPr="00462311" w:rsidRDefault="00595525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6D83EE3A" w14:textId="4FA22197" w:rsidR="00D67650" w:rsidRPr="00462311" w:rsidRDefault="00CF21BB" w:rsidP="004A3F76">
      <w:pPr>
        <w:spacing w:after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Warszawa, 30</w:t>
      </w:r>
      <w:bookmarkStart w:id="0" w:name="_GoBack"/>
      <w:bookmarkEnd w:id="0"/>
      <w:r w:rsidR="0032405A" w:rsidRPr="00462311">
        <w:rPr>
          <w:rFonts w:ascii="Calibri" w:hAnsi="Calibri"/>
          <w:sz w:val="20"/>
          <w:szCs w:val="20"/>
        </w:rPr>
        <w:t xml:space="preserve"> października</w:t>
      </w:r>
      <w:r w:rsidR="00F74055" w:rsidRPr="00462311">
        <w:rPr>
          <w:rFonts w:ascii="Calibri" w:hAnsi="Calibri"/>
          <w:sz w:val="20"/>
          <w:szCs w:val="20"/>
        </w:rPr>
        <w:t xml:space="preserve"> 2017 r.</w:t>
      </w:r>
    </w:p>
    <w:p w14:paraId="1C659E64" w14:textId="05433AE0" w:rsidR="00D67650" w:rsidRPr="00462311" w:rsidRDefault="00D67650" w:rsidP="004A3F76">
      <w:pPr>
        <w:spacing w:after="0"/>
        <w:rPr>
          <w:rFonts w:ascii="Calibri" w:hAnsi="Calibri"/>
          <w:sz w:val="20"/>
          <w:szCs w:val="20"/>
        </w:rPr>
      </w:pPr>
    </w:p>
    <w:p w14:paraId="7F3665C2" w14:textId="043BF472" w:rsidR="003A7516" w:rsidRPr="00462311" w:rsidRDefault="003A7516" w:rsidP="004A3F76">
      <w:pPr>
        <w:spacing w:after="0"/>
        <w:rPr>
          <w:rFonts w:ascii="Calibri" w:hAnsi="Calibri"/>
          <w:sz w:val="20"/>
          <w:szCs w:val="20"/>
        </w:rPr>
      </w:pPr>
    </w:p>
    <w:p w14:paraId="48966050" w14:textId="77777777" w:rsidR="00F74055" w:rsidRPr="00462311" w:rsidRDefault="00F74055" w:rsidP="00F74055">
      <w:pPr>
        <w:jc w:val="center"/>
        <w:rPr>
          <w:rFonts w:ascii="Calibri" w:hAnsi="Calibri"/>
          <w:b/>
          <w:sz w:val="40"/>
          <w:szCs w:val="40"/>
        </w:rPr>
      </w:pPr>
      <w:r w:rsidRPr="00462311">
        <w:rPr>
          <w:rFonts w:ascii="Calibri" w:hAnsi="Calibri"/>
          <w:b/>
          <w:sz w:val="40"/>
          <w:szCs w:val="40"/>
        </w:rPr>
        <w:t>INFORMACJA PRASOWA</w:t>
      </w:r>
    </w:p>
    <w:p w14:paraId="4BF9AE82" w14:textId="77777777" w:rsidR="00F42C71" w:rsidRPr="00462311" w:rsidRDefault="00F42C71" w:rsidP="007F02BE">
      <w:pPr>
        <w:pStyle w:val="Tytu"/>
        <w:jc w:val="both"/>
        <w:rPr>
          <w:rFonts w:ascii="Calibri" w:hAnsi="Calibri" w:cs="Helvetica Neue"/>
          <w:color w:val="000000"/>
          <w:szCs w:val="24"/>
        </w:rPr>
      </w:pPr>
    </w:p>
    <w:p w14:paraId="44A89C13" w14:textId="77777777" w:rsidR="00D37A24" w:rsidRPr="00462311" w:rsidRDefault="0032405A" w:rsidP="00595525">
      <w:pPr>
        <w:pStyle w:val="Tytu"/>
        <w:rPr>
          <w:rFonts w:ascii="Calibri" w:hAnsi="Calibri" w:cs="Helvetica Neue"/>
          <w:color w:val="000000"/>
          <w:sz w:val="32"/>
          <w:szCs w:val="32"/>
        </w:rPr>
      </w:pPr>
      <w:r w:rsidRPr="00462311">
        <w:rPr>
          <w:rFonts w:ascii="Calibri" w:hAnsi="Calibri" w:cs="Helvetica Neue"/>
          <w:color w:val="000000"/>
          <w:sz w:val="32"/>
          <w:szCs w:val="32"/>
        </w:rPr>
        <w:t>Przenoszenie numeru jest bardzo proste</w:t>
      </w:r>
      <w:r w:rsidR="00830965" w:rsidRPr="00462311">
        <w:rPr>
          <w:rFonts w:ascii="Calibri" w:hAnsi="Calibri" w:cs="Helvetica Neue"/>
          <w:color w:val="000000"/>
          <w:sz w:val="32"/>
          <w:szCs w:val="32"/>
        </w:rPr>
        <w:t>!</w:t>
      </w:r>
    </w:p>
    <w:p w14:paraId="13785F7E" w14:textId="77777777" w:rsidR="00C55961" w:rsidRPr="00462311" w:rsidRDefault="00C55961" w:rsidP="00C55961">
      <w:pPr>
        <w:pStyle w:val="Tytu"/>
        <w:jc w:val="left"/>
        <w:rPr>
          <w:rFonts w:ascii="Calibri" w:hAnsi="Calibri" w:cs="Helvetica Neue"/>
          <w:color w:val="000000"/>
          <w:sz w:val="32"/>
          <w:szCs w:val="32"/>
        </w:rPr>
      </w:pPr>
    </w:p>
    <w:p w14:paraId="0BF42F68" w14:textId="7D69B3D6" w:rsidR="00C55961" w:rsidRPr="00462311" w:rsidRDefault="00C55961" w:rsidP="00291D8B">
      <w:pPr>
        <w:pStyle w:val="Tytu"/>
        <w:spacing w:after="240"/>
        <w:jc w:val="both"/>
        <w:rPr>
          <w:rFonts w:ascii="Calibri" w:hAnsi="Calibri"/>
          <w:color w:val="000000"/>
          <w:sz w:val="26"/>
          <w:szCs w:val="26"/>
        </w:rPr>
      </w:pPr>
      <w:r w:rsidRPr="00462311">
        <w:rPr>
          <w:rFonts w:ascii="Calibri" w:hAnsi="Calibri"/>
          <w:color w:val="000000"/>
          <w:sz w:val="26"/>
          <w:szCs w:val="26"/>
        </w:rPr>
        <w:t>Przedstawiamy krótki przewodnik</w:t>
      </w:r>
      <w:r w:rsidR="00870AD4" w:rsidRPr="00462311">
        <w:rPr>
          <w:rFonts w:ascii="Calibri" w:hAnsi="Calibri"/>
          <w:color w:val="000000"/>
          <w:sz w:val="26"/>
          <w:szCs w:val="26"/>
        </w:rPr>
        <w:t>, w</w:t>
      </w:r>
      <w:r w:rsidRPr="00462311">
        <w:rPr>
          <w:rFonts w:ascii="Calibri" w:hAnsi="Calibri"/>
          <w:color w:val="000000"/>
          <w:sz w:val="26"/>
          <w:szCs w:val="26"/>
        </w:rPr>
        <w:t xml:space="preserve"> jak</w:t>
      </w:r>
      <w:r w:rsidR="00870AD4" w:rsidRPr="00462311">
        <w:rPr>
          <w:rFonts w:ascii="Calibri" w:hAnsi="Calibri"/>
          <w:color w:val="000000"/>
          <w:sz w:val="26"/>
          <w:szCs w:val="26"/>
        </w:rPr>
        <w:t>i sposób</w:t>
      </w:r>
      <w:r w:rsidRPr="00462311">
        <w:rPr>
          <w:rFonts w:ascii="Calibri" w:hAnsi="Calibri"/>
          <w:color w:val="000000"/>
          <w:sz w:val="26"/>
          <w:szCs w:val="26"/>
        </w:rPr>
        <w:t xml:space="preserve"> można </w:t>
      </w:r>
      <w:r w:rsidR="00870AD4" w:rsidRPr="00462311">
        <w:rPr>
          <w:rFonts w:ascii="Calibri" w:hAnsi="Calibri"/>
          <w:color w:val="000000"/>
          <w:sz w:val="26"/>
          <w:szCs w:val="26"/>
        </w:rPr>
        <w:t>łatwo</w:t>
      </w:r>
      <w:r w:rsidR="008E576E" w:rsidRPr="00462311">
        <w:rPr>
          <w:rFonts w:ascii="Calibri" w:hAnsi="Calibri"/>
          <w:color w:val="000000"/>
          <w:sz w:val="26"/>
          <w:szCs w:val="26"/>
        </w:rPr>
        <w:t xml:space="preserve"> przenieść dotychczasowy, własny </w:t>
      </w:r>
      <w:r w:rsidRPr="00462311">
        <w:rPr>
          <w:rFonts w:ascii="Calibri" w:hAnsi="Calibri"/>
          <w:color w:val="000000"/>
          <w:sz w:val="26"/>
          <w:szCs w:val="26"/>
        </w:rPr>
        <w:t>numer telefonu do</w:t>
      </w:r>
      <w:r w:rsidR="00F8202E" w:rsidRPr="00462311">
        <w:rPr>
          <w:rFonts w:ascii="Calibri" w:hAnsi="Calibri"/>
          <w:color w:val="000000"/>
          <w:sz w:val="26"/>
          <w:szCs w:val="26"/>
        </w:rPr>
        <w:t xml:space="preserve"> </w:t>
      </w:r>
      <w:r w:rsidR="004631FB">
        <w:rPr>
          <w:rFonts w:ascii="Calibri" w:hAnsi="Calibri"/>
          <w:color w:val="000000"/>
          <w:sz w:val="26"/>
          <w:szCs w:val="26"/>
        </w:rPr>
        <w:t>nowego Operatora</w:t>
      </w:r>
      <w:r w:rsidR="00FF0E4B">
        <w:rPr>
          <w:rFonts w:ascii="Calibri" w:hAnsi="Calibri"/>
          <w:color w:val="000000"/>
          <w:sz w:val="26"/>
          <w:szCs w:val="26"/>
        </w:rPr>
        <w:t>,</w:t>
      </w:r>
      <w:r w:rsidR="00A15E1F">
        <w:rPr>
          <w:rFonts w:ascii="Calibri" w:hAnsi="Calibri"/>
          <w:color w:val="000000"/>
          <w:sz w:val="26"/>
          <w:szCs w:val="26"/>
        </w:rPr>
        <w:t xml:space="preserve"> </w:t>
      </w:r>
      <w:r w:rsidR="00FF0E4B">
        <w:rPr>
          <w:rFonts w:ascii="Calibri" w:hAnsi="Calibri"/>
          <w:color w:val="000000"/>
          <w:sz w:val="26"/>
          <w:szCs w:val="26"/>
        </w:rPr>
        <w:t xml:space="preserve">na przykładzie </w:t>
      </w:r>
      <w:r w:rsidR="00F8202E" w:rsidRPr="00462311">
        <w:rPr>
          <w:rFonts w:ascii="Calibri" w:hAnsi="Calibri"/>
          <w:color w:val="000000"/>
          <w:sz w:val="26"/>
          <w:szCs w:val="26"/>
        </w:rPr>
        <w:t>Premium Mobile</w:t>
      </w:r>
      <w:r w:rsidR="00FF0E4B">
        <w:rPr>
          <w:rFonts w:ascii="Calibri" w:hAnsi="Calibri"/>
          <w:color w:val="000000"/>
          <w:sz w:val="26"/>
          <w:szCs w:val="26"/>
        </w:rPr>
        <w:t>, który jest obecnie liderem pozyskiwania Klientów przenoszących numer</w:t>
      </w:r>
      <w:r w:rsidR="008E576E" w:rsidRPr="00462311">
        <w:rPr>
          <w:rFonts w:ascii="Calibri" w:hAnsi="Calibri"/>
          <w:color w:val="000000"/>
          <w:sz w:val="26"/>
          <w:szCs w:val="26"/>
        </w:rPr>
        <w:t xml:space="preserve">. Warto pamiętać, że </w:t>
      </w:r>
      <w:r w:rsidR="008C1C28" w:rsidRPr="00462311">
        <w:rPr>
          <w:rFonts w:ascii="Calibri" w:hAnsi="Calibri"/>
          <w:color w:val="000000"/>
          <w:sz w:val="26"/>
          <w:szCs w:val="26"/>
        </w:rPr>
        <w:t>sama procedura jest bardzo prosta. Oprócz wizyty</w:t>
      </w:r>
      <w:r w:rsidR="00233C83" w:rsidRPr="00462311">
        <w:rPr>
          <w:rFonts w:ascii="Calibri" w:hAnsi="Calibri"/>
          <w:color w:val="000000"/>
          <w:sz w:val="26"/>
          <w:szCs w:val="26"/>
        </w:rPr>
        <w:t xml:space="preserve"> w Punkcie Sprzedaży</w:t>
      </w:r>
      <w:r w:rsidR="008C1C28" w:rsidRPr="00462311">
        <w:rPr>
          <w:rFonts w:ascii="Calibri" w:hAnsi="Calibri"/>
          <w:color w:val="000000"/>
          <w:sz w:val="26"/>
          <w:szCs w:val="26"/>
        </w:rPr>
        <w:t xml:space="preserve">, </w:t>
      </w:r>
      <w:r w:rsidR="008E576E" w:rsidRPr="00462311">
        <w:rPr>
          <w:rFonts w:ascii="Calibri" w:hAnsi="Calibri"/>
          <w:color w:val="000000"/>
          <w:sz w:val="26"/>
          <w:szCs w:val="26"/>
        </w:rPr>
        <w:t xml:space="preserve">dyspozycji telefonicznej </w:t>
      </w:r>
      <w:r w:rsidR="00870AD4" w:rsidRPr="00462311">
        <w:rPr>
          <w:rFonts w:ascii="Calibri" w:hAnsi="Calibri"/>
          <w:color w:val="000000"/>
          <w:sz w:val="26"/>
          <w:szCs w:val="26"/>
        </w:rPr>
        <w:t xml:space="preserve">lub </w:t>
      </w:r>
      <w:r w:rsidR="00233C83" w:rsidRPr="00462311">
        <w:rPr>
          <w:rFonts w:ascii="Calibri" w:hAnsi="Calibri"/>
          <w:color w:val="000000"/>
          <w:sz w:val="26"/>
          <w:szCs w:val="26"/>
        </w:rPr>
        <w:t xml:space="preserve">zakupu przez </w:t>
      </w:r>
      <w:proofErr w:type="spellStart"/>
      <w:r w:rsidR="00233C83" w:rsidRPr="00462311">
        <w:rPr>
          <w:rFonts w:ascii="Calibri" w:hAnsi="Calibri"/>
          <w:color w:val="000000"/>
          <w:sz w:val="26"/>
          <w:szCs w:val="26"/>
        </w:rPr>
        <w:t>internet</w:t>
      </w:r>
      <w:proofErr w:type="spellEnd"/>
      <w:r w:rsidR="00233C83" w:rsidRPr="00462311">
        <w:rPr>
          <w:rFonts w:ascii="Calibri" w:hAnsi="Calibri"/>
          <w:color w:val="000000"/>
          <w:sz w:val="26"/>
          <w:szCs w:val="26"/>
        </w:rPr>
        <w:t xml:space="preserve"> A</w:t>
      </w:r>
      <w:r w:rsidR="00870AD4" w:rsidRPr="00462311">
        <w:rPr>
          <w:rFonts w:ascii="Calibri" w:hAnsi="Calibri"/>
          <w:color w:val="000000"/>
          <w:sz w:val="26"/>
          <w:szCs w:val="26"/>
        </w:rPr>
        <w:t>bonent</w:t>
      </w:r>
      <w:r w:rsidR="008C1C28" w:rsidRPr="00462311">
        <w:rPr>
          <w:rFonts w:ascii="Calibri" w:hAnsi="Calibri"/>
          <w:color w:val="000000"/>
          <w:sz w:val="26"/>
          <w:szCs w:val="26"/>
        </w:rPr>
        <w:t xml:space="preserve"> </w:t>
      </w:r>
      <w:r w:rsidR="0068607F" w:rsidRPr="00462311">
        <w:rPr>
          <w:rFonts w:ascii="Calibri" w:hAnsi="Calibri"/>
          <w:color w:val="000000"/>
          <w:sz w:val="26"/>
          <w:szCs w:val="26"/>
        </w:rPr>
        <w:t xml:space="preserve">nie musi </w:t>
      </w:r>
      <w:r w:rsidR="00141D2D" w:rsidRPr="00462311">
        <w:rPr>
          <w:rFonts w:ascii="Calibri" w:hAnsi="Calibri"/>
          <w:color w:val="000000"/>
          <w:sz w:val="26"/>
          <w:szCs w:val="26"/>
        </w:rPr>
        <w:t xml:space="preserve">więcej </w:t>
      </w:r>
      <w:r w:rsidR="0068607F" w:rsidRPr="00462311">
        <w:rPr>
          <w:rFonts w:ascii="Calibri" w:hAnsi="Calibri"/>
          <w:color w:val="000000"/>
          <w:sz w:val="26"/>
          <w:szCs w:val="26"/>
        </w:rPr>
        <w:t xml:space="preserve">nic </w:t>
      </w:r>
      <w:r w:rsidR="00291D8B" w:rsidRPr="00462311">
        <w:rPr>
          <w:rFonts w:ascii="Calibri" w:hAnsi="Calibri"/>
          <w:color w:val="000000"/>
          <w:sz w:val="26"/>
          <w:szCs w:val="26"/>
        </w:rPr>
        <w:t>robić.</w:t>
      </w:r>
    </w:p>
    <w:p w14:paraId="31CB58F6" w14:textId="6A260FBF" w:rsidR="00A61158" w:rsidRPr="00462311" w:rsidRDefault="00D67650" w:rsidP="005D403A">
      <w:pPr>
        <w:spacing w:after="120"/>
        <w:rPr>
          <w:rFonts w:ascii="Calibri" w:hAnsi="Calibri"/>
          <w:b/>
          <w:noProof/>
          <w:sz w:val="24"/>
          <w:szCs w:val="24"/>
        </w:rPr>
      </w:pPr>
      <w:r w:rsidRPr="00462311">
        <w:rPr>
          <w:rFonts w:ascii="Calibri" w:hAnsi="Calibri"/>
          <w:b/>
          <w:noProof/>
          <w:sz w:val="24"/>
          <w:szCs w:val="24"/>
        </w:rPr>
        <w:t xml:space="preserve">Przez internet jest </w:t>
      </w:r>
      <w:r w:rsidR="00F8202E" w:rsidRPr="00462311">
        <w:rPr>
          <w:rFonts w:ascii="Calibri" w:hAnsi="Calibri"/>
          <w:b/>
          <w:noProof/>
          <w:sz w:val="24"/>
          <w:szCs w:val="24"/>
        </w:rPr>
        <w:t>najprościej</w:t>
      </w:r>
      <w:r w:rsidRPr="00462311">
        <w:rPr>
          <w:rFonts w:ascii="Calibri" w:hAnsi="Calibri"/>
          <w:b/>
          <w:noProof/>
          <w:sz w:val="24"/>
          <w:szCs w:val="24"/>
        </w:rPr>
        <w:t>.</w:t>
      </w:r>
    </w:p>
    <w:p w14:paraId="6680CCCB" w14:textId="5B252575" w:rsidR="00394AAC" w:rsidRPr="00462311" w:rsidRDefault="00D67650" w:rsidP="000D613D">
      <w:pPr>
        <w:spacing w:after="1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62311">
        <w:rPr>
          <w:rFonts w:ascii="Calibri" w:hAnsi="Calibri"/>
          <w:noProof/>
          <w:sz w:val="24"/>
          <w:szCs w:val="24"/>
        </w:rPr>
        <w:t xml:space="preserve">Najłatwiej przenieść numer </w:t>
      </w:r>
      <w:r w:rsidR="00462311" w:rsidRPr="00462311">
        <w:rPr>
          <w:rFonts w:ascii="Calibri" w:hAnsi="Calibri"/>
          <w:noProof/>
          <w:sz w:val="24"/>
          <w:szCs w:val="24"/>
        </w:rPr>
        <w:t xml:space="preserve">korzystając z internetu. </w:t>
      </w:r>
      <w:r w:rsidR="00417217" w:rsidRPr="00462311">
        <w:rPr>
          <w:rFonts w:ascii="Calibri" w:hAnsi="Calibri"/>
          <w:noProof/>
          <w:sz w:val="24"/>
          <w:szCs w:val="24"/>
        </w:rPr>
        <w:t xml:space="preserve">Klient </w:t>
      </w:r>
      <w:r w:rsidR="00394AAC" w:rsidRPr="00462311">
        <w:rPr>
          <w:rFonts w:ascii="Calibri" w:hAnsi="Calibri"/>
          <w:noProof/>
          <w:sz w:val="24"/>
          <w:szCs w:val="24"/>
        </w:rPr>
        <w:t>odwiedza</w:t>
      </w:r>
      <w:r w:rsidR="00417217" w:rsidRPr="00462311">
        <w:rPr>
          <w:rFonts w:ascii="Calibri" w:hAnsi="Calibri"/>
          <w:noProof/>
          <w:sz w:val="24"/>
          <w:szCs w:val="24"/>
        </w:rPr>
        <w:t xml:space="preserve"> stronę z aktualną ofertą i wybiera konkretny abonament.</w:t>
      </w:r>
      <w:r w:rsidR="00394AAC" w:rsidRPr="00462311">
        <w:rPr>
          <w:rFonts w:ascii="Calibri" w:hAnsi="Calibri"/>
          <w:noProof/>
          <w:sz w:val="24"/>
          <w:szCs w:val="24"/>
        </w:rPr>
        <w:t xml:space="preserve"> Potem wystarczy wypełnić pojawiające się na stronie www formularze i czekać na kuriera</w:t>
      </w:r>
      <w:r w:rsidR="008C585B">
        <w:rPr>
          <w:rFonts w:ascii="Calibri" w:hAnsi="Calibri"/>
          <w:noProof/>
          <w:sz w:val="24"/>
          <w:szCs w:val="24"/>
        </w:rPr>
        <w:t>, który dostarczy</w:t>
      </w:r>
      <w:r w:rsidR="00394AAC" w:rsidRPr="00462311">
        <w:rPr>
          <w:rFonts w:ascii="Calibri" w:hAnsi="Calibri"/>
          <w:noProof/>
          <w:sz w:val="24"/>
          <w:szCs w:val="24"/>
        </w:rPr>
        <w:t xml:space="preserve"> komplet</w:t>
      </w:r>
      <w:r w:rsidR="00394AAC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dokumentów oraz kartą SIM z tymczasowym numerem. Wystarczy</w:t>
      </w:r>
      <w:r w:rsidR="000D613D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je podpisać i oddać kurierowi.</w:t>
      </w:r>
    </w:p>
    <w:p w14:paraId="1882A8DC" w14:textId="617D323D" w:rsidR="00D80AF8" w:rsidRPr="00462311" w:rsidRDefault="00BC0F53" w:rsidP="00394AA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62311">
        <w:rPr>
          <w:rFonts w:ascii="Calibri" w:eastAsia="Times New Roman" w:hAnsi="Calibri" w:cs="Times New Roman"/>
          <w:b/>
          <w:sz w:val="24"/>
          <w:szCs w:val="24"/>
          <w:lang w:eastAsia="pl-PL"/>
        </w:rPr>
        <w:t>Przez Biuro</w:t>
      </w:r>
      <w:r w:rsidR="00D67650" w:rsidRPr="004623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Obsługi Klienta jest najłatwiej.</w:t>
      </w:r>
    </w:p>
    <w:p w14:paraId="73A472B0" w14:textId="3B1AD824" w:rsidR="002D4686" w:rsidRPr="00462311" w:rsidRDefault="002D4686" w:rsidP="000D613D">
      <w:pPr>
        <w:spacing w:after="1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Jeżeli </w:t>
      </w:r>
      <w:r w:rsidR="00D67650" w:rsidRPr="00462311">
        <w:rPr>
          <w:rFonts w:ascii="Calibri" w:eastAsia="Times New Roman" w:hAnsi="Calibri" w:cs="Times New Roman"/>
          <w:sz w:val="24"/>
          <w:szCs w:val="24"/>
          <w:lang w:eastAsia="pl-PL"/>
        </w:rPr>
        <w:t>Klient składa</w:t>
      </w: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dyspozycję</w:t>
      </w:r>
      <w:r w:rsidR="00394AAC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telefonicznie, cały proc</w:t>
      </w: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es przebiegnie podobnie jak przy przenoszeniu numeru przez </w:t>
      </w:r>
      <w:proofErr w:type="spellStart"/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>internet</w:t>
      </w:r>
      <w:proofErr w:type="spellEnd"/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="00D67650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Konsultant pomoże </w:t>
      </w: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wybrać konkretną ofertę, wypełni dokumenty, a potem przekaże je </w:t>
      </w:r>
      <w:r w:rsidR="00FF0E4B">
        <w:rPr>
          <w:rFonts w:ascii="Calibri" w:eastAsia="Times New Roman" w:hAnsi="Calibri" w:cs="Times New Roman"/>
          <w:sz w:val="24"/>
          <w:szCs w:val="24"/>
          <w:lang w:eastAsia="pl-PL"/>
        </w:rPr>
        <w:t>k</w:t>
      </w: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>urierowi wraz z kartą SIM z tymczasowym numerem. Dokumenty wystarczy podpisać</w:t>
      </w:r>
      <w:r w:rsidR="000D613D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oddać kurierowi.</w:t>
      </w:r>
    </w:p>
    <w:p w14:paraId="14522E5F" w14:textId="612DF1F6" w:rsidR="00D80AF8" w:rsidRPr="00462311" w:rsidRDefault="00D67650" w:rsidP="00C10AC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62311">
        <w:rPr>
          <w:rFonts w:ascii="Calibri" w:eastAsia="Times New Roman" w:hAnsi="Calibri" w:cs="Times New Roman"/>
          <w:b/>
          <w:sz w:val="24"/>
          <w:szCs w:val="24"/>
          <w:lang w:eastAsia="pl-PL"/>
        </w:rPr>
        <w:t>Przez Punkt Sprzedaży jest najszybciej.</w:t>
      </w:r>
    </w:p>
    <w:p w14:paraId="35341012" w14:textId="3A5C0CC3" w:rsidR="00C10ACD" w:rsidRPr="00462311" w:rsidRDefault="002D4686" w:rsidP="000D613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Kiedy </w:t>
      </w:r>
      <w:r w:rsidR="003A7516" w:rsidRPr="00462311">
        <w:rPr>
          <w:rFonts w:ascii="Calibri" w:eastAsia="Times New Roman" w:hAnsi="Calibri" w:cs="Times New Roman"/>
          <w:sz w:val="24"/>
          <w:szCs w:val="24"/>
          <w:lang w:eastAsia="pl-PL"/>
        </w:rPr>
        <w:t>Klient chce</w:t>
      </w: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przenieść numer w Punkcie Sprzedaży</w:t>
      </w:r>
      <w:r w:rsidR="00AE50D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Oper</w:t>
      </w:r>
      <w:r w:rsidR="00FD7023">
        <w:rPr>
          <w:rFonts w:ascii="Calibri" w:eastAsia="Times New Roman" w:hAnsi="Calibri" w:cs="Times New Roman"/>
          <w:sz w:val="24"/>
          <w:szCs w:val="24"/>
          <w:lang w:eastAsia="pl-PL"/>
        </w:rPr>
        <w:t>at</w:t>
      </w:r>
      <w:r w:rsidR="00AE50D0">
        <w:rPr>
          <w:rFonts w:ascii="Calibri" w:eastAsia="Times New Roman" w:hAnsi="Calibri" w:cs="Times New Roman"/>
          <w:sz w:val="24"/>
          <w:szCs w:val="24"/>
          <w:lang w:eastAsia="pl-PL"/>
        </w:rPr>
        <w:t>ora</w:t>
      </w:r>
      <w:r w:rsidR="00D67650" w:rsidRPr="00462311">
        <w:rPr>
          <w:rFonts w:ascii="Calibri" w:eastAsia="Times New Roman" w:hAnsi="Calibri" w:cs="Times New Roman"/>
          <w:sz w:val="24"/>
          <w:szCs w:val="24"/>
          <w:lang w:eastAsia="pl-PL"/>
        </w:rPr>
        <w:t>, sprzedawca pomoże</w:t>
      </w: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wybo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>rze konkretnego abonamentu oraz wy</w:t>
      </w: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pełni dokumenty. </w:t>
      </w:r>
      <w:r w:rsidR="00D67650" w:rsidRPr="00462311">
        <w:rPr>
          <w:rFonts w:ascii="Calibri" w:eastAsia="Times New Roman" w:hAnsi="Calibri" w:cs="Times New Roman"/>
          <w:sz w:val="24"/>
          <w:szCs w:val="24"/>
          <w:lang w:eastAsia="pl-PL"/>
        </w:rPr>
        <w:t>Klient po ich podpisaniu otrzyma</w:t>
      </w: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>artę</w:t>
      </w: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SIM z tymczasowym numerem. </w:t>
      </w:r>
      <w:r w:rsidR="003A7516" w:rsidRPr="00462311"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>umer tymczasowy zacznie działać w ciągu godziny.</w:t>
      </w:r>
    </w:p>
    <w:p w14:paraId="1CEE3A96" w14:textId="77777777" w:rsidR="00C10ACD" w:rsidRPr="00462311" w:rsidRDefault="00C10ACD" w:rsidP="00C10ACD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623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 długo trwa przenoszenie numeru?</w:t>
      </w:r>
    </w:p>
    <w:p w14:paraId="0B48CABB" w14:textId="0FE2A05E" w:rsidR="00C10ACD" w:rsidRPr="00462311" w:rsidRDefault="003A7516" w:rsidP="000D613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Już w ciągu godziny Klient może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korzystać z numeru tymczasowego</w:t>
      </w: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>, jeżeli przenoszenie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numer</w:t>
      </w: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>u nastąpiło w Punkcie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Sprzedaży</w:t>
      </w:r>
      <w:r w:rsidR="00AE50D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Operatora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Jeżeli </w:t>
      </w: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Klient korzystał z </w:t>
      </w:r>
      <w:proofErr w:type="spellStart"/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>internetu</w:t>
      </w:r>
      <w:proofErr w:type="spellEnd"/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lub przenosił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numer z</w:t>
      </w: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>a pomocą Działu Obsługi Klienta,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numer tymczasowy zacznie działać, kiedy podpisana</w:t>
      </w: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umowa i fo</w:t>
      </w:r>
      <w:r w:rsidR="00AE50D0">
        <w:rPr>
          <w:rFonts w:ascii="Calibri" w:eastAsia="Times New Roman" w:hAnsi="Calibri" w:cs="Times New Roman"/>
          <w:sz w:val="24"/>
          <w:szCs w:val="24"/>
          <w:lang w:eastAsia="pl-PL"/>
        </w:rPr>
        <w:t>rmularz trafią do Operatora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</w:t>
      </w: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>zostanie zakończona rejestracja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(zazwyczaj trwa to </w:t>
      </w:r>
      <w:r w:rsidR="00FF0E4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>7 dni).</w:t>
      </w:r>
    </w:p>
    <w:p w14:paraId="6A6DE4B5" w14:textId="14EBD4CA" w:rsidR="0088089B" w:rsidRPr="00462311" w:rsidRDefault="0088089B" w:rsidP="0088089B">
      <w:pPr>
        <w:spacing w:after="120"/>
        <w:jc w:val="both"/>
        <w:rPr>
          <w:rFonts w:ascii="Calibri" w:hAnsi="Calibri"/>
          <w:b/>
          <w:sz w:val="24"/>
          <w:szCs w:val="24"/>
        </w:rPr>
      </w:pPr>
      <w:r w:rsidRPr="00462311">
        <w:rPr>
          <w:rFonts w:ascii="Calibri" w:hAnsi="Calibri"/>
          <w:b/>
          <w:sz w:val="24"/>
          <w:szCs w:val="24"/>
        </w:rPr>
        <w:t>Kiedy można przenieść numer?</w:t>
      </w:r>
    </w:p>
    <w:p w14:paraId="364F057A" w14:textId="17BB7717" w:rsidR="0088089B" w:rsidRPr="00462311" w:rsidRDefault="003A7516" w:rsidP="0088089B">
      <w:pPr>
        <w:spacing w:after="1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62311">
        <w:rPr>
          <w:rFonts w:ascii="Calibri" w:hAnsi="Calibri"/>
          <w:sz w:val="24"/>
          <w:szCs w:val="24"/>
        </w:rPr>
        <w:t>O</w:t>
      </w:r>
      <w:r w:rsidR="0088089B" w:rsidRPr="00462311">
        <w:rPr>
          <w:rFonts w:ascii="Calibri" w:hAnsi="Calibri"/>
          <w:sz w:val="24"/>
          <w:szCs w:val="24"/>
        </w:rPr>
        <w:t>perator wyznacza datę aktywacji</w:t>
      </w:r>
      <w:r w:rsidR="0088089B" w:rsidRPr="00462311">
        <w:rPr>
          <w:rFonts w:ascii="Calibri" w:hAnsi="Calibri"/>
          <w:b/>
          <w:sz w:val="24"/>
          <w:szCs w:val="24"/>
        </w:rPr>
        <w:t xml:space="preserve"> - </w:t>
      </w:r>
      <w:r w:rsidR="00D67650" w:rsidRPr="00462311">
        <w:rPr>
          <w:rFonts w:ascii="Calibri" w:eastAsia="Times New Roman" w:hAnsi="Calibri" w:cs="Times New Roman"/>
          <w:sz w:val="24"/>
          <w:szCs w:val="24"/>
          <w:lang w:eastAsia="pl-PL"/>
        </w:rPr>
        <w:t>j</w:t>
      </w:r>
      <w:r w:rsidR="00E92A4F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eśli </w:t>
      </w:r>
      <w:r w:rsidR="0088089B" w:rsidRPr="00462311">
        <w:rPr>
          <w:rFonts w:ascii="Calibri" w:eastAsia="Times New Roman" w:hAnsi="Calibri" w:cs="Times New Roman"/>
          <w:sz w:val="24"/>
          <w:szCs w:val="24"/>
          <w:lang w:eastAsia="pl-PL"/>
        </w:rPr>
        <w:t>umowa abonamentowa z poprzednim operatorem kończy się dopiero za 30 dni l</w:t>
      </w:r>
      <w:r w:rsidRPr="00462311">
        <w:rPr>
          <w:rFonts w:ascii="Calibri" w:eastAsia="Times New Roman" w:hAnsi="Calibri" w:cs="Times New Roman"/>
          <w:sz w:val="24"/>
          <w:szCs w:val="24"/>
          <w:lang w:eastAsia="pl-PL"/>
        </w:rPr>
        <w:t>ub dłużej (maksymalnie 120 dni).</w:t>
      </w:r>
    </w:p>
    <w:p w14:paraId="54358F82" w14:textId="5F126FE7" w:rsidR="00C10ACD" w:rsidRPr="00462311" w:rsidRDefault="00A15E1F" w:rsidP="0088089B">
      <w:pPr>
        <w:spacing w:after="1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J</w:t>
      </w:r>
      <w:r w:rsidR="00E92A4F" w:rsidRPr="00462311">
        <w:rPr>
          <w:rFonts w:ascii="Calibri" w:eastAsia="Times New Roman" w:hAnsi="Calibri" w:cs="Times New Roman"/>
          <w:sz w:val="24"/>
          <w:szCs w:val="24"/>
          <w:lang w:eastAsia="pl-PL"/>
        </w:rPr>
        <w:t>eśli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umowa abonamentowa z poprzednim operatorem skończy się w ciągu miesiąca lub już się skończyła, numer zacznie działać po zakończeniu okresu wypowiedzenia. Maksymalnie po 30 dniach od chwili wygaśnięcia umowy.</w:t>
      </w:r>
    </w:p>
    <w:p w14:paraId="25CF52C8" w14:textId="23751506" w:rsidR="00C10ACD" w:rsidRPr="00462311" w:rsidRDefault="004C6295" w:rsidP="0088089B">
      <w:pPr>
        <w:spacing w:after="1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Jeżeli </w:t>
      </w:r>
      <w:r w:rsidR="00E92A4F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Klient ma 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>telefon na kartę, numer zacznie działać tego samego dnia. W przypadku prze</w:t>
      </w:r>
      <w:r w:rsidR="00E92A4F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syłki kurierskiej trzeba 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wziąć pod uwagę czas przesyłki w obie strony – </w:t>
      </w:r>
      <w:r w:rsidR="001A7CFD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maksymalnie siedem 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>dni w przypadku, gdy karta jest już z</w:t>
      </w:r>
      <w:r w:rsidR="00D67650" w:rsidRPr="00462311">
        <w:rPr>
          <w:rFonts w:ascii="Calibri" w:eastAsia="Times New Roman" w:hAnsi="Calibri" w:cs="Times New Roman"/>
          <w:sz w:val="24"/>
          <w:szCs w:val="24"/>
          <w:lang w:eastAsia="pl-PL"/>
        </w:rPr>
        <w:t>arejestrowana. Jeśli nie, trzeba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ją uprzedni</w:t>
      </w:r>
      <w:r w:rsidR="00FD7023">
        <w:rPr>
          <w:rFonts w:ascii="Calibri" w:eastAsia="Times New Roman" w:hAnsi="Calibri" w:cs="Times New Roman"/>
          <w:sz w:val="24"/>
          <w:szCs w:val="24"/>
          <w:lang w:eastAsia="pl-PL"/>
        </w:rPr>
        <w:t>o zarejestrować u poprzedniego O</w:t>
      </w:r>
      <w:r w:rsidR="00C10ACD" w:rsidRPr="00462311">
        <w:rPr>
          <w:rFonts w:ascii="Calibri" w:eastAsia="Times New Roman" w:hAnsi="Calibri" w:cs="Times New Roman"/>
          <w:sz w:val="24"/>
          <w:szCs w:val="24"/>
          <w:lang w:eastAsia="pl-PL"/>
        </w:rPr>
        <w:t>peratora.</w:t>
      </w:r>
    </w:p>
    <w:p w14:paraId="4F142A58" w14:textId="41CE2940" w:rsidR="0032405A" w:rsidRPr="00462311" w:rsidRDefault="00D67650" w:rsidP="005D403A">
      <w:pPr>
        <w:spacing w:after="120"/>
        <w:jc w:val="both"/>
        <w:rPr>
          <w:rFonts w:ascii="Calibri" w:hAnsi="Calibri"/>
          <w:b/>
          <w:sz w:val="24"/>
          <w:szCs w:val="24"/>
        </w:rPr>
      </w:pPr>
      <w:r w:rsidRPr="00462311">
        <w:rPr>
          <w:rFonts w:ascii="Calibri" w:eastAsia="Times New Roman" w:hAnsi="Calibri" w:cs="Times New Roman"/>
          <w:b/>
          <w:sz w:val="24"/>
          <w:szCs w:val="24"/>
          <w:lang w:eastAsia="pl-PL"/>
        </w:rPr>
        <w:t>Numer tymczasowy</w:t>
      </w:r>
      <w:r w:rsidR="003A7516" w:rsidRPr="004623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– jak to działa?</w:t>
      </w:r>
    </w:p>
    <w:p w14:paraId="16F378BA" w14:textId="2DABDAE7" w:rsidR="00D67650" w:rsidRPr="00462311" w:rsidRDefault="0032405A" w:rsidP="00DC3C3F">
      <w:pPr>
        <w:jc w:val="both"/>
        <w:rPr>
          <w:rFonts w:ascii="Calibri" w:hAnsi="Calibri"/>
          <w:sz w:val="24"/>
          <w:szCs w:val="24"/>
        </w:rPr>
      </w:pPr>
      <w:r w:rsidRPr="00462311">
        <w:rPr>
          <w:rFonts w:ascii="Calibri" w:hAnsi="Calibri"/>
          <w:sz w:val="24"/>
          <w:szCs w:val="24"/>
        </w:rPr>
        <w:t xml:space="preserve">Po zawarciu umowy </w:t>
      </w:r>
      <w:r w:rsidR="00D67650" w:rsidRPr="00462311">
        <w:rPr>
          <w:rFonts w:ascii="Calibri" w:hAnsi="Calibri" w:cs="Times New Roman"/>
          <w:sz w:val="24"/>
          <w:szCs w:val="24"/>
        </w:rPr>
        <w:t>A</w:t>
      </w:r>
      <w:r w:rsidRPr="00462311">
        <w:rPr>
          <w:rFonts w:ascii="Calibri" w:hAnsi="Calibri"/>
          <w:sz w:val="24"/>
          <w:szCs w:val="24"/>
        </w:rPr>
        <w:t>bonent otrzymuje kartę SIM wraz z numerem tymczasowym, przy wykorzystaniu którego ma możliwość korz</w:t>
      </w:r>
      <w:r w:rsidR="00A8425B" w:rsidRPr="00462311">
        <w:rPr>
          <w:rFonts w:ascii="Calibri" w:hAnsi="Calibri"/>
          <w:sz w:val="24"/>
          <w:szCs w:val="24"/>
        </w:rPr>
        <w:t xml:space="preserve">ystania z usług </w:t>
      </w:r>
      <w:r w:rsidR="008740F5">
        <w:rPr>
          <w:rFonts w:ascii="Calibri" w:hAnsi="Calibri"/>
          <w:sz w:val="24"/>
          <w:szCs w:val="24"/>
        </w:rPr>
        <w:t xml:space="preserve">Operatora </w:t>
      </w:r>
      <w:r w:rsidRPr="00462311">
        <w:rPr>
          <w:rFonts w:ascii="Calibri" w:hAnsi="Calibri"/>
          <w:sz w:val="24"/>
          <w:szCs w:val="24"/>
        </w:rPr>
        <w:t>do czasu przeniesienia numeru.</w:t>
      </w:r>
    </w:p>
    <w:p w14:paraId="4C988EEF" w14:textId="6AD771A2" w:rsidR="00D67650" w:rsidRPr="00462311" w:rsidRDefault="0032405A" w:rsidP="00DC3C3F">
      <w:pPr>
        <w:jc w:val="both"/>
        <w:rPr>
          <w:rFonts w:ascii="Calibri" w:hAnsi="Calibri"/>
          <w:b/>
          <w:sz w:val="24"/>
          <w:szCs w:val="24"/>
        </w:rPr>
      </w:pPr>
      <w:r w:rsidRPr="00462311">
        <w:rPr>
          <w:rFonts w:ascii="Calibri" w:hAnsi="Calibri"/>
          <w:sz w:val="24"/>
          <w:szCs w:val="24"/>
        </w:rPr>
        <w:t>Abonent posiada przez pewien okres dwie karty SIM: kartę dotychczasowego operatora oraz kartę z numerem tymczasowym od</w:t>
      </w:r>
      <w:r w:rsidR="008740F5">
        <w:rPr>
          <w:rFonts w:ascii="Calibri" w:hAnsi="Calibri"/>
          <w:sz w:val="24"/>
          <w:szCs w:val="24"/>
        </w:rPr>
        <w:t xml:space="preserve"> nowego Operatora</w:t>
      </w:r>
      <w:r w:rsidRPr="00462311">
        <w:rPr>
          <w:rFonts w:ascii="Calibri" w:hAnsi="Calibri"/>
          <w:sz w:val="24"/>
          <w:szCs w:val="24"/>
        </w:rPr>
        <w:t>.</w:t>
      </w:r>
      <w:r w:rsidR="005D403A" w:rsidRPr="00462311">
        <w:rPr>
          <w:rFonts w:ascii="Calibri" w:hAnsi="Calibri"/>
          <w:b/>
          <w:sz w:val="24"/>
          <w:szCs w:val="24"/>
        </w:rPr>
        <w:t xml:space="preserve"> </w:t>
      </w:r>
      <w:r w:rsidRPr="00462311">
        <w:rPr>
          <w:rFonts w:ascii="Calibri" w:hAnsi="Calibri"/>
          <w:sz w:val="24"/>
          <w:szCs w:val="24"/>
        </w:rPr>
        <w:t>Karta SIM z numerem tymczasowym nie jest aktywna (nie jest naliczany abonament oraz opłat</w:t>
      </w:r>
      <w:r w:rsidR="008740F5">
        <w:rPr>
          <w:rFonts w:ascii="Calibri" w:hAnsi="Calibri"/>
          <w:sz w:val="24"/>
          <w:szCs w:val="24"/>
        </w:rPr>
        <w:t>y za inne usługi Operatora</w:t>
      </w:r>
      <w:r w:rsidRPr="00462311">
        <w:rPr>
          <w:rFonts w:ascii="Calibri" w:hAnsi="Calibri"/>
          <w:sz w:val="24"/>
          <w:szCs w:val="24"/>
        </w:rPr>
        <w:t xml:space="preserve">, aż do momentu uruchomienia jej przez </w:t>
      </w:r>
      <w:r w:rsidR="00870AD4" w:rsidRPr="00462311">
        <w:rPr>
          <w:rFonts w:ascii="Calibri" w:hAnsi="Calibri" w:cs="Times New Roman"/>
          <w:sz w:val="24"/>
          <w:szCs w:val="24"/>
        </w:rPr>
        <w:t>a</w:t>
      </w:r>
      <w:r w:rsidRPr="00462311">
        <w:rPr>
          <w:rFonts w:ascii="Calibri" w:hAnsi="Calibri"/>
          <w:sz w:val="24"/>
          <w:szCs w:val="24"/>
        </w:rPr>
        <w:t>bonenta).</w:t>
      </w:r>
      <w:r w:rsidR="005D403A" w:rsidRPr="00462311">
        <w:rPr>
          <w:rFonts w:ascii="Calibri" w:hAnsi="Calibri"/>
          <w:b/>
          <w:sz w:val="24"/>
          <w:szCs w:val="24"/>
        </w:rPr>
        <w:t xml:space="preserve"> </w:t>
      </w:r>
      <w:r w:rsidRPr="00462311">
        <w:rPr>
          <w:rFonts w:ascii="Calibri" w:hAnsi="Calibri"/>
          <w:sz w:val="24"/>
          <w:szCs w:val="24"/>
        </w:rPr>
        <w:t>Uruchomienie karty SIM z numerem tymczasowym następuje przez skorzystanie przez Abonenta z pierwszej usługi (np. wykonanie połączenia telefonicznego, wysłanie smsa)</w:t>
      </w:r>
      <w:r w:rsidR="00870AD4" w:rsidRPr="00462311">
        <w:rPr>
          <w:rFonts w:ascii="Calibri" w:hAnsi="Calibri" w:cs="Times New Roman"/>
          <w:sz w:val="24"/>
          <w:szCs w:val="24"/>
        </w:rPr>
        <w:t>. O</w:t>
      </w:r>
      <w:r w:rsidRPr="00462311">
        <w:rPr>
          <w:rFonts w:ascii="Calibri" w:hAnsi="Calibri"/>
          <w:sz w:val="24"/>
          <w:szCs w:val="24"/>
        </w:rPr>
        <w:t>d tego momentu naliczany jest abonament zgodny z podpisaną umową.</w:t>
      </w:r>
    </w:p>
    <w:p w14:paraId="23E269AE" w14:textId="2F0E11CD" w:rsidR="00D67650" w:rsidRPr="00462311" w:rsidRDefault="003A7516" w:rsidP="00DC3C3F">
      <w:pPr>
        <w:jc w:val="both"/>
        <w:rPr>
          <w:rFonts w:ascii="Calibri" w:hAnsi="Calibri"/>
          <w:b/>
          <w:sz w:val="24"/>
          <w:szCs w:val="24"/>
        </w:rPr>
      </w:pPr>
      <w:r w:rsidRPr="00462311">
        <w:rPr>
          <w:rFonts w:ascii="Calibri" w:hAnsi="Calibri"/>
          <w:b/>
          <w:sz w:val="24"/>
          <w:szCs w:val="24"/>
        </w:rPr>
        <w:t>Dzień przeniesienia numeru – Abonent nic nie musi robić.</w:t>
      </w:r>
    </w:p>
    <w:p w14:paraId="53A95639" w14:textId="4281BFE9" w:rsidR="0032405A" w:rsidRPr="00462311" w:rsidRDefault="0032405A" w:rsidP="00DC3C3F">
      <w:pPr>
        <w:jc w:val="both"/>
        <w:rPr>
          <w:rFonts w:ascii="Calibri" w:hAnsi="Calibri"/>
          <w:sz w:val="24"/>
          <w:szCs w:val="24"/>
        </w:rPr>
      </w:pPr>
      <w:r w:rsidRPr="00462311">
        <w:rPr>
          <w:rFonts w:ascii="Calibri" w:hAnsi="Calibri"/>
          <w:sz w:val="24"/>
          <w:szCs w:val="24"/>
        </w:rPr>
        <w:t>W dniu przen</w:t>
      </w:r>
      <w:r w:rsidR="005F3C0C" w:rsidRPr="00462311">
        <w:rPr>
          <w:rFonts w:ascii="Calibri" w:hAnsi="Calibri"/>
          <w:sz w:val="24"/>
          <w:szCs w:val="24"/>
        </w:rPr>
        <w:t xml:space="preserve">iesienia numeru </w:t>
      </w:r>
      <w:r w:rsidR="00AA3469">
        <w:rPr>
          <w:rFonts w:ascii="Calibri" w:hAnsi="Calibri"/>
          <w:sz w:val="24"/>
          <w:szCs w:val="24"/>
        </w:rPr>
        <w:t xml:space="preserve">nowy Operator </w:t>
      </w:r>
      <w:r w:rsidR="00D67650" w:rsidRPr="00462311">
        <w:rPr>
          <w:rFonts w:ascii="Calibri" w:hAnsi="Calibri"/>
          <w:sz w:val="24"/>
          <w:szCs w:val="24"/>
        </w:rPr>
        <w:t>informuje K</w:t>
      </w:r>
      <w:r w:rsidRPr="00462311">
        <w:rPr>
          <w:rFonts w:ascii="Calibri" w:hAnsi="Calibri"/>
          <w:sz w:val="24"/>
          <w:szCs w:val="24"/>
        </w:rPr>
        <w:t>lienta o rozpoczęciu świadczenia usług w sposób wybrany przez niego w zgłoszeniu (SMS, e-mail, telefon).</w:t>
      </w:r>
      <w:r w:rsidR="005D403A" w:rsidRPr="00462311">
        <w:rPr>
          <w:rFonts w:ascii="Calibri" w:hAnsi="Calibri"/>
          <w:b/>
          <w:sz w:val="24"/>
          <w:szCs w:val="24"/>
        </w:rPr>
        <w:t xml:space="preserve"> </w:t>
      </w:r>
      <w:r w:rsidRPr="00462311">
        <w:rPr>
          <w:rFonts w:ascii="Calibri" w:hAnsi="Calibri"/>
          <w:sz w:val="24"/>
          <w:szCs w:val="24"/>
        </w:rPr>
        <w:t>Po przeniesieniu przydzielonego numeru, numer tymczasowy zostaje automatycznie zmieniony na numer przydzielony bez konieczności wykonywania jakichkolwiek czynn</w:t>
      </w:r>
      <w:r w:rsidR="005F3C0C" w:rsidRPr="00462311">
        <w:rPr>
          <w:rFonts w:ascii="Calibri" w:hAnsi="Calibri"/>
          <w:sz w:val="24"/>
          <w:szCs w:val="24"/>
        </w:rPr>
        <w:t xml:space="preserve">ości formalnych przez </w:t>
      </w:r>
      <w:r w:rsidR="00870AD4" w:rsidRPr="00462311">
        <w:rPr>
          <w:rFonts w:ascii="Calibri" w:hAnsi="Calibri" w:cs="Times New Roman"/>
          <w:sz w:val="24"/>
          <w:szCs w:val="24"/>
        </w:rPr>
        <w:t>a</w:t>
      </w:r>
      <w:r w:rsidR="005F3C0C" w:rsidRPr="00462311">
        <w:rPr>
          <w:rFonts w:ascii="Calibri" w:hAnsi="Calibri"/>
          <w:sz w:val="24"/>
          <w:szCs w:val="24"/>
        </w:rPr>
        <w:t xml:space="preserve">bonenta. </w:t>
      </w:r>
      <w:r w:rsidR="00D67650" w:rsidRPr="00462311">
        <w:rPr>
          <w:rFonts w:ascii="Calibri" w:hAnsi="Calibri"/>
          <w:sz w:val="24"/>
          <w:szCs w:val="24"/>
        </w:rPr>
        <w:t>Od tego momentu (o ile A</w:t>
      </w:r>
      <w:r w:rsidRPr="00462311">
        <w:rPr>
          <w:rFonts w:ascii="Calibri" w:hAnsi="Calibri"/>
          <w:sz w:val="24"/>
          <w:szCs w:val="24"/>
        </w:rPr>
        <w:t>bonent nie korzystał z numeru tymczasowego) rozpoczyna się naliczanie opłat za świadczenie usług telekomunikacyjnych.</w:t>
      </w:r>
      <w:r w:rsidR="005D403A" w:rsidRPr="00462311">
        <w:rPr>
          <w:rFonts w:ascii="Calibri" w:hAnsi="Calibri"/>
          <w:b/>
          <w:sz w:val="24"/>
          <w:szCs w:val="24"/>
        </w:rPr>
        <w:t xml:space="preserve"> </w:t>
      </w:r>
      <w:r w:rsidRPr="00462311">
        <w:rPr>
          <w:rFonts w:ascii="Calibri" w:hAnsi="Calibri"/>
          <w:sz w:val="24"/>
          <w:szCs w:val="24"/>
        </w:rPr>
        <w:t xml:space="preserve">Abonent musi </w:t>
      </w:r>
      <w:r w:rsidRPr="00462311">
        <w:rPr>
          <w:rFonts w:ascii="Calibri" w:hAnsi="Calibri"/>
          <w:sz w:val="24"/>
          <w:szCs w:val="24"/>
        </w:rPr>
        <w:lastRenderedPageBreak/>
        <w:t>jedynie zamienić kartę SIM dotychczasowego operatora na kartę SIM otrzymaną od</w:t>
      </w:r>
      <w:r w:rsidR="00AA3469">
        <w:rPr>
          <w:rFonts w:ascii="Calibri" w:hAnsi="Calibri"/>
          <w:sz w:val="24"/>
          <w:szCs w:val="24"/>
        </w:rPr>
        <w:t xml:space="preserve"> nowego Operatora</w:t>
      </w:r>
      <w:r w:rsidRPr="00462311">
        <w:rPr>
          <w:rFonts w:ascii="Calibri" w:hAnsi="Calibri"/>
          <w:sz w:val="24"/>
          <w:szCs w:val="24"/>
        </w:rPr>
        <w:t>.</w:t>
      </w:r>
    </w:p>
    <w:p w14:paraId="225DA3E6" w14:textId="77777777" w:rsidR="0032405A" w:rsidRPr="00462311" w:rsidRDefault="0032405A" w:rsidP="005D403A">
      <w:pPr>
        <w:spacing w:after="120"/>
        <w:jc w:val="both"/>
        <w:rPr>
          <w:rFonts w:ascii="Calibri" w:hAnsi="Calibri"/>
          <w:b/>
          <w:sz w:val="24"/>
          <w:szCs w:val="24"/>
        </w:rPr>
      </w:pPr>
      <w:r w:rsidRPr="00462311">
        <w:rPr>
          <w:rFonts w:ascii="Calibri" w:hAnsi="Calibri"/>
          <w:b/>
          <w:sz w:val="24"/>
          <w:szCs w:val="24"/>
        </w:rPr>
        <w:t>Kiedy przenieść numer?</w:t>
      </w:r>
    </w:p>
    <w:p w14:paraId="7D656433" w14:textId="72A4811D" w:rsidR="0032405A" w:rsidRPr="00462311" w:rsidRDefault="000C5D79" w:rsidP="008A7928">
      <w:pPr>
        <w:spacing w:after="120"/>
        <w:jc w:val="both"/>
        <w:rPr>
          <w:rFonts w:ascii="Calibri" w:hAnsi="Calibri"/>
          <w:sz w:val="24"/>
          <w:szCs w:val="24"/>
        </w:rPr>
      </w:pPr>
      <w:r w:rsidRPr="00462311">
        <w:rPr>
          <w:rFonts w:ascii="Calibri" w:hAnsi="Calibri"/>
          <w:sz w:val="24"/>
          <w:szCs w:val="24"/>
        </w:rPr>
        <w:t xml:space="preserve">Możemy to zrobić w każdej chwili. Dla </w:t>
      </w:r>
      <w:r w:rsidR="00D67650" w:rsidRPr="00462311">
        <w:rPr>
          <w:rFonts w:ascii="Calibri" w:hAnsi="Calibri" w:cs="Times New Roman"/>
          <w:sz w:val="24"/>
          <w:szCs w:val="24"/>
        </w:rPr>
        <w:t>K</w:t>
      </w:r>
      <w:r w:rsidRPr="00462311">
        <w:rPr>
          <w:rFonts w:ascii="Calibri" w:hAnsi="Calibri"/>
          <w:sz w:val="24"/>
          <w:szCs w:val="24"/>
        </w:rPr>
        <w:t>lientów posiadających a</w:t>
      </w:r>
      <w:r w:rsidR="0032405A" w:rsidRPr="00462311">
        <w:rPr>
          <w:rFonts w:ascii="Calibri" w:hAnsi="Calibri"/>
          <w:sz w:val="24"/>
          <w:szCs w:val="24"/>
        </w:rPr>
        <w:t xml:space="preserve">bonament </w:t>
      </w:r>
      <w:r w:rsidRPr="00462311">
        <w:rPr>
          <w:rFonts w:ascii="Calibri" w:hAnsi="Calibri"/>
          <w:sz w:val="24"/>
          <w:szCs w:val="24"/>
        </w:rPr>
        <w:t>p</w:t>
      </w:r>
      <w:r w:rsidR="0032405A" w:rsidRPr="00462311">
        <w:rPr>
          <w:rFonts w:ascii="Calibri" w:hAnsi="Calibri"/>
          <w:sz w:val="24"/>
          <w:szCs w:val="24"/>
        </w:rPr>
        <w:t>rzeniesienie numeru uzależnione jest od terminu rozwiązania umowy z dotychczasowym operatorem. Jeżeli jest to mniej niż 90 dni – możemy podpisać umowę. W niektórych przypadkach warto rozważyć</w:t>
      </w:r>
      <w:r w:rsidR="00BC0F53" w:rsidRPr="00462311">
        <w:rPr>
          <w:rFonts w:ascii="Calibri" w:hAnsi="Calibri"/>
          <w:sz w:val="24"/>
          <w:szCs w:val="24"/>
        </w:rPr>
        <w:t>,</w:t>
      </w:r>
      <w:r w:rsidR="0032405A" w:rsidRPr="00462311">
        <w:rPr>
          <w:rFonts w:ascii="Calibri" w:hAnsi="Calibri"/>
          <w:sz w:val="24"/>
          <w:szCs w:val="24"/>
        </w:rPr>
        <w:t xml:space="preserve"> czy nie będzie korzystniejsze zerwanie umowy z dotychczasowym operatorem</w:t>
      </w:r>
      <w:r w:rsidR="000D6397" w:rsidRPr="00462311">
        <w:rPr>
          <w:rFonts w:ascii="Calibri" w:hAnsi="Calibri"/>
          <w:sz w:val="24"/>
          <w:szCs w:val="24"/>
        </w:rPr>
        <w:t>, na przykład kiedy suma miesięcznych oszczędności na kosztach abonamentu przekracza koszty kar umownych za wcześniejsze wypowiedzenie umowy.</w:t>
      </w:r>
    </w:p>
    <w:p w14:paraId="35C1FAD4" w14:textId="77777777" w:rsidR="0032405A" w:rsidRPr="00462311" w:rsidRDefault="0032405A" w:rsidP="005D403A">
      <w:pPr>
        <w:spacing w:after="120"/>
        <w:jc w:val="both"/>
        <w:rPr>
          <w:rFonts w:ascii="Calibri" w:hAnsi="Calibri"/>
          <w:b/>
          <w:sz w:val="24"/>
          <w:szCs w:val="24"/>
        </w:rPr>
      </w:pPr>
      <w:r w:rsidRPr="00462311">
        <w:rPr>
          <w:rFonts w:ascii="Calibri" w:hAnsi="Calibri"/>
          <w:b/>
          <w:sz w:val="24"/>
          <w:szCs w:val="24"/>
        </w:rPr>
        <w:t>Kto może przenieść numer?</w:t>
      </w:r>
    </w:p>
    <w:p w14:paraId="6DC06C0F" w14:textId="470ACF71" w:rsidR="0032405A" w:rsidRPr="00462311" w:rsidRDefault="008A7928" w:rsidP="00360E5F">
      <w:pPr>
        <w:spacing w:after="240"/>
        <w:jc w:val="both"/>
        <w:rPr>
          <w:rFonts w:ascii="Calibri" w:hAnsi="Calibri"/>
          <w:sz w:val="24"/>
          <w:szCs w:val="24"/>
        </w:rPr>
      </w:pPr>
      <w:r w:rsidRPr="00462311">
        <w:rPr>
          <w:rFonts w:ascii="Calibri" w:hAnsi="Calibri"/>
          <w:sz w:val="24"/>
          <w:szCs w:val="24"/>
        </w:rPr>
        <w:t xml:space="preserve">To proste, każdy! </w:t>
      </w:r>
      <w:r w:rsidR="008C585B">
        <w:rPr>
          <w:rFonts w:ascii="Calibri" w:hAnsi="Calibri"/>
          <w:sz w:val="24"/>
          <w:szCs w:val="24"/>
        </w:rPr>
        <w:t>Z przenoszenia numerów mogą korzystać zarówno</w:t>
      </w:r>
      <w:r w:rsidRPr="00462311">
        <w:rPr>
          <w:rFonts w:ascii="Calibri" w:hAnsi="Calibri"/>
          <w:sz w:val="24"/>
          <w:szCs w:val="24"/>
        </w:rPr>
        <w:t xml:space="preserve"> osoby fizyczne</w:t>
      </w:r>
      <w:r w:rsidR="008C585B">
        <w:rPr>
          <w:rFonts w:ascii="Calibri" w:hAnsi="Calibri"/>
          <w:sz w:val="24"/>
          <w:szCs w:val="24"/>
        </w:rPr>
        <w:t xml:space="preserve"> jak i firmy.</w:t>
      </w:r>
      <w:r w:rsidR="00C65C32" w:rsidRPr="00462311">
        <w:rPr>
          <w:rFonts w:ascii="Calibri" w:hAnsi="Calibri"/>
          <w:sz w:val="24"/>
          <w:szCs w:val="24"/>
        </w:rPr>
        <w:t xml:space="preserve"> </w:t>
      </w:r>
      <w:r w:rsidR="008C585B">
        <w:rPr>
          <w:rFonts w:ascii="Calibri" w:hAnsi="Calibri"/>
          <w:sz w:val="24"/>
          <w:szCs w:val="24"/>
        </w:rPr>
        <w:t>P</w:t>
      </w:r>
      <w:r w:rsidR="0032405A" w:rsidRPr="00462311">
        <w:rPr>
          <w:rFonts w:ascii="Calibri" w:hAnsi="Calibri"/>
          <w:sz w:val="24"/>
          <w:szCs w:val="24"/>
        </w:rPr>
        <w:t xml:space="preserve">o wybraniu przez </w:t>
      </w:r>
      <w:r w:rsidR="00870AD4" w:rsidRPr="00462311">
        <w:rPr>
          <w:rFonts w:ascii="Calibri" w:hAnsi="Calibri" w:cs="Times New Roman"/>
          <w:sz w:val="24"/>
          <w:szCs w:val="24"/>
        </w:rPr>
        <w:t>a</w:t>
      </w:r>
      <w:r w:rsidR="0032405A" w:rsidRPr="00462311">
        <w:rPr>
          <w:rFonts w:ascii="Calibri" w:hAnsi="Calibri"/>
          <w:sz w:val="24"/>
          <w:szCs w:val="24"/>
        </w:rPr>
        <w:t xml:space="preserve">bonenta konkretnej usługi i wypełnieniu danych następuje kontakt z </w:t>
      </w:r>
      <w:r w:rsidR="008C585B">
        <w:rPr>
          <w:rFonts w:ascii="Calibri" w:hAnsi="Calibri"/>
          <w:sz w:val="24"/>
          <w:szCs w:val="24"/>
        </w:rPr>
        <w:t>B</w:t>
      </w:r>
      <w:r w:rsidR="0032405A" w:rsidRPr="00462311">
        <w:rPr>
          <w:rFonts w:ascii="Calibri" w:hAnsi="Calibri"/>
          <w:sz w:val="24"/>
          <w:szCs w:val="24"/>
        </w:rPr>
        <w:t xml:space="preserve">iurem </w:t>
      </w:r>
      <w:r w:rsidR="008C585B">
        <w:rPr>
          <w:rFonts w:ascii="Calibri" w:hAnsi="Calibri"/>
          <w:sz w:val="24"/>
          <w:szCs w:val="24"/>
        </w:rPr>
        <w:t>O</w:t>
      </w:r>
      <w:r w:rsidR="0032405A" w:rsidRPr="00462311">
        <w:rPr>
          <w:rFonts w:ascii="Calibri" w:hAnsi="Calibri"/>
          <w:sz w:val="24"/>
          <w:szCs w:val="24"/>
        </w:rPr>
        <w:t xml:space="preserve">bsługi </w:t>
      </w:r>
      <w:r w:rsidR="008C585B">
        <w:rPr>
          <w:rFonts w:ascii="Calibri" w:hAnsi="Calibri"/>
          <w:sz w:val="24"/>
          <w:szCs w:val="24"/>
        </w:rPr>
        <w:t>K</w:t>
      </w:r>
      <w:r w:rsidR="0032405A" w:rsidRPr="00462311">
        <w:rPr>
          <w:rFonts w:ascii="Calibri" w:hAnsi="Calibri"/>
          <w:sz w:val="24"/>
          <w:szCs w:val="24"/>
        </w:rPr>
        <w:t>lienta</w:t>
      </w:r>
      <w:r w:rsidR="00AA3469">
        <w:rPr>
          <w:rFonts w:ascii="Calibri" w:hAnsi="Calibri"/>
          <w:sz w:val="24"/>
          <w:szCs w:val="24"/>
        </w:rPr>
        <w:t xml:space="preserve"> nowego Operatora</w:t>
      </w:r>
      <w:r w:rsidR="008C585B">
        <w:rPr>
          <w:rFonts w:ascii="Calibri" w:hAnsi="Calibri"/>
          <w:sz w:val="24"/>
          <w:szCs w:val="24"/>
        </w:rPr>
        <w:t>, który obsłuży cały proces przeniesienia numeru</w:t>
      </w:r>
      <w:r w:rsidR="0032405A" w:rsidRPr="00462311">
        <w:rPr>
          <w:rFonts w:ascii="Calibri" w:hAnsi="Calibri"/>
          <w:sz w:val="24"/>
          <w:szCs w:val="24"/>
        </w:rPr>
        <w:t>.</w:t>
      </w:r>
    </w:p>
    <w:p w14:paraId="761EF844" w14:textId="16A68CFB" w:rsidR="000D613D" w:rsidRPr="00462311" w:rsidRDefault="00816983" w:rsidP="00DB50BE">
      <w:pPr>
        <w:pStyle w:val="Tytu"/>
        <w:spacing w:after="240"/>
        <w:jc w:val="both"/>
        <w:rPr>
          <w:rFonts w:ascii="Calibri" w:hAnsi="Calibri"/>
          <w:b w:val="0"/>
          <w:color w:val="000000"/>
          <w:szCs w:val="24"/>
        </w:rPr>
      </w:pPr>
      <w:r w:rsidRPr="00462311">
        <w:rPr>
          <w:rFonts w:ascii="Calibri" w:hAnsi="Calibri"/>
          <w:b w:val="0"/>
          <w:i/>
          <w:color w:val="000000"/>
          <w:szCs w:val="24"/>
        </w:rPr>
        <w:t xml:space="preserve">„Warto zauważyć, że obecnie przeniesienie numeru z sieci do sieci jest proste i nie wymaga od </w:t>
      </w:r>
      <w:r w:rsidR="00364C2E">
        <w:rPr>
          <w:rFonts w:ascii="Calibri" w:hAnsi="Calibri"/>
          <w:b w:val="0"/>
          <w:i/>
          <w:color w:val="000000"/>
          <w:szCs w:val="24"/>
        </w:rPr>
        <w:t>K</w:t>
      </w:r>
      <w:r w:rsidR="000D6397" w:rsidRPr="00462311">
        <w:rPr>
          <w:rFonts w:ascii="Calibri" w:hAnsi="Calibri"/>
          <w:b w:val="0"/>
          <w:i/>
          <w:color w:val="000000"/>
          <w:szCs w:val="24"/>
        </w:rPr>
        <w:t>lienta</w:t>
      </w:r>
      <w:r w:rsidRPr="00462311">
        <w:rPr>
          <w:rFonts w:ascii="Calibri" w:hAnsi="Calibri"/>
          <w:b w:val="0"/>
          <w:i/>
          <w:color w:val="000000"/>
          <w:szCs w:val="24"/>
        </w:rPr>
        <w:t xml:space="preserve"> nic więcej poza kontaktem z wybranym </w:t>
      </w:r>
      <w:r w:rsidR="00BC0F53" w:rsidRPr="00462311">
        <w:rPr>
          <w:rFonts w:ascii="Calibri" w:hAnsi="Calibri"/>
          <w:b w:val="0"/>
          <w:i/>
          <w:color w:val="000000"/>
          <w:szCs w:val="24"/>
        </w:rPr>
        <w:t>operatorem</w:t>
      </w:r>
      <w:r w:rsidRPr="00462311">
        <w:rPr>
          <w:rFonts w:ascii="Calibri" w:hAnsi="Calibri"/>
          <w:b w:val="0"/>
          <w:i/>
          <w:color w:val="000000"/>
          <w:szCs w:val="24"/>
        </w:rPr>
        <w:t xml:space="preserve"> i złożeniem dyspozycji przeniesienia. Procedura jest bezpieczna i stosunkowo szybka, a co najważniejsze - wygodna dla </w:t>
      </w:r>
      <w:r w:rsidR="00364C2E">
        <w:rPr>
          <w:rFonts w:ascii="Calibri" w:hAnsi="Calibri"/>
          <w:b w:val="0"/>
          <w:i/>
          <w:color w:val="000000"/>
          <w:szCs w:val="24"/>
        </w:rPr>
        <w:t>K</w:t>
      </w:r>
      <w:r w:rsidRPr="00462311">
        <w:rPr>
          <w:rFonts w:ascii="Calibri" w:hAnsi="Calibri"/>
          <w:b w:val="0"/>
          <w:i/>
          <w:color w:val="000000"/>
          <w:szCs w:val="24"/>
        </w:rPr>
        <w:t>lienta. On sam nic nie musi robić. Wszelkie czynności z tym związane są po stronie sieci komórkowych.”</w:t>
      </w:r>
      <w:r w:rsidRPr="00462311">
        <w:rPr>
          <w:rFonts w:ascii="Calibri" w:hAnsi="Calibri"/>
          <w:b w:val="0"/>
          <w:color w:val="000000"/>
          <w:szCs w:val="24"/>
        </w:rPr>
        <w:t xml:space="preserve"> – podsumowuje Dariusz Chlastawa</w:t>
      </w:r>
      <w:r w:rsidR="001830BE" w:rsidRPr="00462311">
        <w:rPr>
          <w:rFonts w:ascii="Calibri" w:hAnsi="Calibri"/>
          <w:b w:val="0"/>
          <w:color w:val="000000"/>
          <w:szCs w:val="24"/>
        </w:rPr>
        <w:t>, wiceprezes zarządu Premium Mobile</w:t>
      </w:r>
      <w:r w:rsidRPr="00462311">
        <w:rPr>
          <w:rFonts w:ascii="Calibri" w:hAnsi="Calibri"/>
          <w:b w:val="0"/>
          <w:color w:val="000000"/>
          <w:szCs w:val="24"/>
        </w:rPr>
        <w:t>.</w:t>
      </w:r>
    </w:p>
    <w:p w14:paraId="7E095EF8" w14:textId="1D273D5E" w:rsidR="00595525" w:rsidRPr="00462311" w:rsidRDefault="00A05274" w:rsidP="00DB50BE">
      <w:pPr>
        <w:pStyle w:val="Tytu"/>
        <w:spacing w:after="240"/>
        <w:jc w:val="both"/>
        <w:rPr>
          <w:rFonts w:ascii="Calibri" w:hAnsi="Calibri"/>
          <w:b w:val="0"/>
          <w:color w:val="000000"/>
          <w:szCs w:val="24"/>
        </w:rPr>
      </w:pPr>
      <w:r w:rsidRPr="00462311">
        <w:rPr>
          <w:rFonts w:ascii="Calibri" w:hAnsi="Calibri"/>
          <w:color w:val="000000"/>
        </w:rPr>
        <w:br w:type="page"/>
      </w:r>
    </w:p>
    <w:p w14:paraId="488D3AA4" w14:textId="77777777" w:rsidR="00D37A24" w:rsidRPr="00462311" w:rsidRDefault="00D37A24" w:rsidP="007F02BE">
      <w:pPr>
        <w:spacing w:after="360"/>
        <w:jc w:val="both"/>
        <w:rPr>
          <w:rFonts w:ascii="Calibri" w:hAnsi="Calibri" w:cs="Times New Roman"/>
          <w:b/>
          <w:sz w:val="26"/>
          <w:szCs w:val="26"/>
        </w:rPr>
      </w:pPr>
      <w:r w:rsidRPr="00462311">
        <w:rPr>
          <w:rFonts w:ascii="Calibri" w:hAnsi="Calibri" w:cs="Times New Roman"/>
          <w:b/>
          <w:sz w:val="26"/>
          <w:szCs w:val="26"/>
        </w:rPr>
        <w:lastRenderedPageBreak/>
        <w:t>PREMIUM MOBILE</w:t>
      </w:r>
    </w:p>
    <w:p w14:paraId="6D0F8ACE" w14:textId="77777777" w:rsidR="007B2EC3" w:rsidRPr="00462311" w:rsidRDefault="007B2EC3" w:rsidP="007F02BE">
      <w:pPr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 xml:space="preserve">Premium Mobile to </w:t>
      </w:r>
      <w:r w:rsidR="0056451A" w:rsidRPr="00462311">
        <w:rPr>
          <w:rFonts w:ascii="Calibri" w:hAnsi="Calibri" w:cs="Times New Roman"/>
          <w:sz w:val="24"/>
          <w:szCs w:val="24"/>
        </w:rPr>
        <w:t xml:space="preserve">polski, </w:t>
      </w:r>
      <w:r w:rsidR="00FB4F37" w:rsidRPr="00462311">
        <w:rPr>
          <w:rFonts w:ascii="Calibri" w:hAnsi="Calibri" w:cs="Times New Roman"/>
          <w:sz w:val="24"/>
          <w:szCs w:val="24"/>
        </w:rPr>
        <w:t>elastyczny</w:t>
      </w:r>
      <w:r w:rsidR="0056451A" w:rsidRPr="00462311">
        <w:rPr>
          <w:rFonts w:ascii="Calibri" w:hAnsi="Calibri" w:cs="Times New Roman"/>
          <w:sz w:val="24"/>
          <w:szCs w:val="24"/>
        </w:rPr>
        <w:t xml:space="preserve"> operator, </w:t>
      </w:r>
      <w:r w:rsidRPr="00462311">
        <w:rPr>
          <w:rFonts w:ascii="Calibri" w:hAnsi="Calibri" w:cs="Times New Roman"/>
          <w:sz w:val="24"/>
          <w:szCs w:val="24"/>
        </w:rPr>
        <w:t xml:space="preserve">nr 1 wśród </w:t>
      </w:r>
      <w:r w:rsidR="00D34874" w:rsidRPr="00462311">
        <w:rPr>
          <w:rFonts w:ascii="Calibri" w:hAnsi="Calibri" w:cs="Times New Roman"/>
          <w:sz w:val="24"/>
          <w:szCs w:val="24"/>
        </w:rPr>
        <w:t xml:space="preserve">komórkowych </w:t>
      </w:r>
      <w:r w:rsidR="00C024C5" w:rsidRPr="00462311">
        <w:rPr>
          <w:rFonts w:ascii="Calibri" w:hAnsi="Calibri" w:cs="Times New Roman"/>
          <w:sz w:val="24"/>
          <w:szCs w:val="24"/>
        </w:rPr>
        <w:t xml:space="preserve">operatorów wirtualnych </w:t>
      </w:r>
      <w:r w:rsidR="00D34874" w:rsidRPr="00462311">
        <w:rPr>
          <w:rFonts w:ascii="Calibri" w:hAnsi="Calibri" w:cs="Times New Roman"/>
          <w:sz w:val="24"/>
          <w:szCs w:val="24"/>
        </w:rPr>
        <w:t>(</w:t>
      </w:r>
      <w:r w:rsidRPr="00462311">
        <w:rPr>
          <w:rFonts w:ascii="Calibri" w:hAnsi="Calibri" w:cs="Times New Roman"/>
          <w:sz w:val="24"/>
          <w:szCs w:val="24"/>
        </w:rPr>
        <w:t>MVNO</w:t>
      </w:r>
      <w:r w:rsidR="00992C28" w:rsidRPr="00462311">
        <w:rPr>
          <w:rFonts w:ascii="Calibri" w:hAnsi="Calibri" w:cs="Times New Roman"/>
          <w:i/>
          <w:sz w:val="24"/>
          <w:szCs w:val="24"/>
        </w:rPr>
        <w:t>,</w:t>
      </w:r>
      <w:r w:rsidR="00D34874" w:rsidRPr="00462311">
        <w:rPr>
          <w:rFonts w:ascii="Calibri" w:hAnsi="Calibri" w:cs="Times New Roman"/>
          <w:i/>
          <w:sz w:val="24"/>
          <w:szCs w:val="24"/>
        </w:rPr>
        <w:t xml:space="preserve"> Mobile Virtual Network Operator</w:t>
      </w:r>
      <w:r w:rsidR="00D34874" w:rsidRPr="00462311">
        <w:rPr>
          <w:rFonts w:ascii="Calibri" w:hAnsi="Calibri" w:cs="Times New Roman"/>
          <w:sz w:val="24"/>
          <w:szCs w:val="24"/>
        </w:rPr>
        <w:t>) oraz jeden z czołowych podmiotów wśród wszystkich operatorów komórkowych</w:t>
      </w:r>
      <w:r w:rsidR="00C024C5" w:rsidRPr="00462311">
        <w:rPr>
          <w:rFonts w:ascii="Calibri" w:hAnsi="Calibri" w:cs="Times New Roman"/>
          <w:sz w:val="24"/>
          <w:szCs w:val="24"/>
        </w:rPr>
        <w:t xml:space="preserve"> w Polsce</w:t>
      </w:r>
      <w:r w:rsidR="003D306F" w:rsidRPr="00462311">
        <w:rPr>
          <w:rFonts w:ascii="Calibri" w:hAnsi="Calibri" w:cs="Times New Roman"/>
          <w:sz w:val="24"/>
          <w:szCs w:val="24"/>
        </w:rPr>
        <w:t xml:space="preserve"> (</w:t>
      </w:r>
      <w:r w:rsidR="00850B4A" w:rsidRPr="00462311">
        <w:rPr>
          <w:rFonts w:ascii="Calibri" w:hAnsi="Calibri" w:cs="Times New Roman"/>
          <w:sz w:val="24"/>
          <w:szCs w:val="24"/>
        </w:rPr>
        <w:t>w rankingu przenoszenia numerów między operatorami</w:t>
      </w:r>
      <w:r w:rsidR="003D306F" w:rsidRPr="00462311">
        <w:rPr>
          <w:rFonts w:ascii="Calibri" w:hAnsi="Calibri" w:cs="Times New Roman"/>
          <w:sz w:val="24"/>
          <w:szCs w:val="24"/>
        </w:rPr>
        <w:t xml:space="preserve"> netto, </w:t>
      </w:r>
      <w:r w:rsidRPr="00462311">
        <w:rPr>
          <w:rFonts w:ascii="Calibri" w:hAnsi="Calibri" w:cs="Times New Roman"/>
          <w:sz w:val="24"/>
          <w:szCs w:val="24"/>
        </w:rPr>
        <w:t>przyjścia minus odejścia).</w:t>
      </w:r>
    </w:p>
    <w:p w14:paraId="084CE9E4" w14:textId="77777777" w:rsidR="00D37A24" w:rsidRPr="00462311" w:rsidRDefault="00D37A24" w:rsidP="007F02BE">
      <w:pPr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 xml:space="preserve">Premium Mobile to </w:t>
      </w:r>
      <w:r w:rsidR="00D51743" w:rsidRPr="00462311">
        <w:rPr>
          <w:rFonts w:ascii="Calibri" w:hAnsi="Calibri" w:cs="Times New Roman"/>
          <w:sz w:val="24"/>
          <w:szCs w:val="24"/>
        </w:rPr>
        <w:t xml:space="preserve">po prostu </w:t>
      </w:r>
      <w:r w:rsidRPr="00462311">
        <w:rPr>
          <w:rFonts w:ascii="Calibri" w:hAnsi="Calibri" w:cs="Times New Roman"/>
          <w:sz w:val="24"/>
          <w:szCs w:val="24"/>
        </w:rPr>
        <w:t xml:space="preserve">operator komórkowy z </w:t>
      </w:r>
      <w:r w:rsidR="00295BA5" w:rsidRPr="00462311">
        <w:rPr>
          <w:rFonts w:ascii="Calibri" w:hAnsi="Calibri" w:cs="Times New Roman"/>
          <w:sz w:val="24"/>
          <w:szCs w:val="24"/>
        </w:rPr>
        <w:t>jasnym</w:t>
      </w:r>
      <w:r w:rsidR="00A163A2" w:rsidRPr="00462311">
        <w:rPr>
          <w:rFonts w:ascii="Calibri" w:hAnsi="Calibri" w:cs="Times New Roman"/>
          <w:sz w:val="24"/>
          <w:szCs w:val="24"/>
        </w:rPr>
        <w:t xml:space="preserve"> przesłaniem</w:t>
      </w:r>
      <w:r w:rsidR="00FB290D" w:rsidRPr="00462311">
        <w:rPr>
          <w:rFonts w:ascii="Calibri" w:hAnsi="Calibri" w:cs="Times New Roman"/>
          <w:sz w:val="24"/>
          <w:szCs w:val="24"/>
        </w:rPr>
        <w:t xml:space="preserve">: </w:t>
      </w:r>
      <w:r w:rsidR="00FB290D" w:rsidRPr="00462311">
        <w:rPr>
          <w:rFonts w:ascii="Calibri" w:hAnsi="Calibri" w:cs="Times New Roman"/>
          <w:i/>
          <w:sz w:val="24"/>
          <w:szCs w:val="24"/>
        </w:rPr>
        <w:t>„różnica jest w cenie”</w:t>
      </w:r>
      <w:r w:rsidR="00FB290D" w:rsidRPr="00462311">
        <w:rPr>
          <w:rFonts w:ascii="Calibri" w:hAnsi="Calibri" w:cs="Times New Roman"/>
          <w:sz w:val="24"/>
          <w:szCs w:val="24"/>
        </w:rPr>
        <w:t>. Proponuje</w:t>
      </w:r>
      <w:r w:rsidR="00A23369" w:rsidRPr="00462311">
        <w:rPr>
          <w:rFonts w:ascii="Calibri" w:hAnsi="Calibri" w:cs="Times New Roman"/>
          <w:sz w:val="24"/>
          <w:szCs w:val="24"/>
        </w:rPr>
        <w:t xml:space="preserve"> </w:t>
      </w:r>
      <w:r w:rsidR="00A163A2" w:rsidRPr="00462311">
        <w:rPr>
          <w:rFonts w:ascii="Calibri" w:hAnsi="Calibri" w:cs="Times New Roman"/>
          <w:sz w:val="24"/>
          <w:szCs w:val="24"/>
        </w:rPr>
        <w:t>oferty</w:t>
      </w:r>
      <w:r w:rsidRPr="00462311">
        <w:rPr>
          <w:rFonts w:ascii="Calibri" w:hAnsi="Calibri" w:cs="Times New Roman"/>
          <w:sz w:val="24"/>
          <w:szCs w:val="24"/>
        </w:rPr>
        <w:t xml:space="preserve"> </w:t>
      </w:r>
      <w:r w:rsidR="00295BA5" w:rsidRPr="00462311">
        <w:rPr>
          <w:rFonts w:ascii="Calibri" w:hAnsi="Calibri" w:cs="Times New Roman"/>
          <w:sz w:val="24"/>
          <w:szCs w:val="24"/>
        </w:rPr>
        <w:t>prowadzenia</w:t>
      </w:r>
      <w:r w:rsidR="00DD1FEE" w:rsidRPr="00462311">
        <w:rPr>
          <w:rFonts w:ascii="Calibri" w:hAnsi="Calibri" w:cs="Times New Roman"/>
          <w:sz w:val="24"/>
          <w:szCs w:val="24"/>
        </w:rPr>
        <w:t xml:space="preserve"> rozmów telefonicznych</w:t>
      </w:r>
      <w:r w:rsidR="009A07D8" w:rsidRPr="00462311">
        <w:rPr>
          <w:rFonts w:ascii="Calibri" w:hAnsi="Calibri" w:cs="Times New Roman"/>
          <w:sz w:val="24"/>
          <w:szCs w:val="24"/>
        </w:rPr>
        <w:t xml:space="preserve"> i </w:t>
      </w:r>
      <w:r w:rsidR="00DD1FEE" w:rsidRPr="00462311">
        <w:rPr>
          <w:rFonts w:ascii="Calibri" w:hAnsi="Calibri" w:cs="Times New Roman"/>
          <w:sz w:val="24"/>
          <w:szCs w:val="24"/>
        </w:rPr>
        <w:t xml:space="preserve">wysyłania wiadomości tekstowych </w:t>
      </w:r>
      <w:r w:rsidRPr="00462311">
        <w:rPr>
          <w:rFonts w:ascii="Calibri" w:hAnsi="Calibri" w:cs="Times New Roman"/>
          <w:sz w:val="24"/>
          <w:szCs w:val="24"/>
        </w:rPr>
        <w:t>bez limitu</w:t>
      </w:r>
      <w:r w:rsidR="00DD1FEE" w:rsidRPr="00462311">
        <w:rPr>
          <w:rFonts w:ascii="Calibri" w:hAnsi="Calibri" w:cs="Times New Roman"/>
          <w:sz w:val="24"/>
          <w:szCs w:val="24"/>
        </w:rPr>
        <w:t xml:space="preserve"> na terenie Polski</w:t>
      </w:r>
      <w:r w:rsidRPr="00462311">
        <w:rPr>
          <w:rFonts w:ascii="Calibri" w:hAnsi="Calibri" w:cs="Times New Roman"/>
          <w:sz w:val="24"/>
          <w:szCs w:val="24"/>
        </w:rPr>
        <w:t xml:space="preserve">, z dużą ilością </w:t>
      </w:r>
      <w:r w:rsidR="00913F61" w:rsidRPr="00462311">
        <w:rPr>
          <w:rFonts w:ascii="Calibri" w:hAnsi="Calibri" w:cs="Times New Roman"/>
          <w:sz w:val="24"/>
          <w:szCs w:val="24"/>
        </w:rPr>
        <w:t xml:space="preserve">szybkiego </w:t>
      </w:r>
      <w:proofErr w:type="spellStart"/>
      <w:r w:rsidRPr="00462311">
        <w:rPr>
          <w:rFonts w:ascii="Calibri" w:hAnsi="Calibri" w:cs="Times New Roman"/>
          <w:sz w:val="24"/>
          <w:szCs w:val="24"/>
        </w:rPr>
        <w:t>internetu</w:t>
      </w:r>
      <w:proofErr w:type="spellEnd"/>
      <w:r w:rsidRPr="00462311">
        <w:rPr>
          <w:rFonts w:ascii="Calibri" w:hAnsi="Calibri" w:cs="Times New Roman"/>
          <w:sz w:val="24"/>
          <w:szCs w:val="24"/>
        </w:rPr>
        <w:t>, w jakości takiej samej</w:t>
      </w:r>
      <w:r w:rsidR="00A163A2" w:rsidRPr="00462311">
        <w:rPr>
          <w:rFonts w:ascii="Calibri" w:hAnsi="Calibri" w:cs="Times New Roman"/>
          <w:sz w:val="24"/>
          <w:szCs w:val="24"/>
        </w:rPr>
        <w:t>,</w:t>
      </w:r>
      <w:r w:rsidR="00DD3FC5" w:rsidRPr="00462311">
        <w:rPr>
          <w:rFonts w:ascii="Calibri" w:hAnsi="Calibri" w:cs="Times New Roman"/>
          <w:sz w:val="24"/>
          <w:szCs w:val="24"/>
        </w:rPr>
        <w:t xml:space="preserve"> jak najwięksi</w:t>
      </w:r>
      <w:r w:rsidRPr="00462311">
        <w:rPr>
          <w:rFonts w:ascii="Calibri" w:hAnsi="Calibri" w:cs="Times New Roman"/>
          <w:sz w:val="24"/>
          <w:szCs w:val="24"/>
        </w:rPr>
        <w:t xml:space="preserve"> operatorzy, ale w cenie </w:t>
      </w:r>
      <w:r w:rsidR="00DD1FEE" w:rsidRPr="00462311">
        <w:rPr>
          <w:rFonts w:ascii="Calibri" w:hAnsi="Calibri" w:cs="Times New Roman"/>
          <w:sz w:val="24"/>
          <w:szCs w:val="24"/>
        </w:rPr>
        <w:t>znacząco niższej.</w:t>
      </w:r>
    </w:p>
    <w:p w14:paraId="09B5766B" w14:textId="77777777" w:rsidR="0080649F" w:rsidRPr="00462311" w:rsidRDefault="00A163A2" w:rsidP="007F02BE">
      <w:pPr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>Premium Mobile działa na infrastrukturze sieci Plus, czyli posiada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taki sam zasięg, szybko</w:t>
      </w:r>
      <w:r w:rsidRPr="00462311">
        <w:rPr>
          <w:rFonts w:ascii="Calibri" w:hAnsi="Calibri" w:cs="Times New Roman"/>
          <w:sz w:val="24"/>
          <w:szCs w:val="24"/>
        </w:rPr>
        <w:t xml:space="preserve">ść </w:t>
      </w:r>
      <w:proofErr w:type="spellStart"/>
      <w:r w:rsidR="00DD1FEE" w:rsidRPr="00462311">
        <w:rPr>
          <w:rFonts w:ascii="Calibri" w:hAnsi="Calibri" w:cs="Times New Roman"/>
          <w:sz w:val="24"/>
          <w:szCs w:val="24"/>
        </w:rPr>
        <w:t>internetu</w:t>
      </w:r>
      <w:proofErr w:type="spellEnd"/>
      <w:r w:rsidR="00DD1FEE" w:rsidRPr="00462311">
        <w:rPr>
          <w:rFonts w:ascii="Calibri" w:hAnsi="Calibri" w:cs="Times New Roman"/>
          <w:sz w:val="24"/>
          <w:szCs w:val="24"/>
        </w:rPr>
        <w:t xml:space="preserve"> w technologii </w:t>
      </w:r>
      <w:r w:rsidRPr="00462311">
        <w:rPr>
          <w:rFonts w:ascii="Calibri" w:hAnsi="Calibri" w:cs="Times New Roman"/>
          <w:sz w:val="24"/>
          <w:szCs w:val="24"/>
        </w:rPr>
        <w:t>LTE</w:t>
      </w:r>
      <w:r w:rsidR="00FB4F37" w:rsidRPr="00462311">
        <w:rPr>
          <w:rFonts w:ascii="Calibri" w:hAnsi="Calibri" w:cs="Times New Roman"/>
          <w:sz w:val="24"/>
          <w:szCs w:val="24"/>
        </w:rPr>
        <w:t xml:space="preserve"> oraz</w:t>
      </w:r>
      <w:r w:rsidRPr="00462311">
        <w:rPr>
          <w:rFonts w:ascii="Calibri" w:hAnsi="Calibri" w:cs="Times New Roman"/>
          <w:sz w:val="24"/>
          <w:szCs w:val="24"/>
        </w:rPr>
        <w:t xml:space="preserve"> jakość sieci, jak Plus. Co zatem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wyróżnia </w:t>
      </w:r>
      <w:r w:rsidRPr="00462311">
        <w:rPr>
          <w:rFonts w:ascii="Calibri" w:hAnsi="Calibri" w:cs="Times New Roman"/>
          <w:sz w:val="24"/>
          <w:szCs w:val="24"/>
        </w:rPr>
        <w:t xml:space="preserve">firmę </w:t>
      </w:r>
      <w:r w:rsidR="00D37A24" w:rsidRPr="00462311">
        <w:rPr>
          <w:rFonts w:ascii="Calibri" w:hAnsi="Calibri" w:cs="Times New Roman"/>
          <w:sz w:val="24"/>
          <w:szCs w:val="24"/>
        </w:rPr>
        <w:t>na rynku wś</w:t>
      </w:r>
      <w:r w:rsidRPr="00462311">
        <w:rPr>
          <w:rFonts w:ascii="Calibri" w:hAnsi="Calibri" w:cs="Times New Roman"/>
          <w:sz w:val="24"/>
          <w:szCs w:val="24"/>
        </w:rPr>
        <w:t xml:space="preserve">ród operatorów? </w:t>
      </w:r>
      <w:r w:rsidR="00DD1FEE" w:rsidRPr="00462311">
        <w:rPr>
          <w:rFonts w:ascii="Calibri" w:hAnsi="Calibri" w:cs="Times New Roman"/>
          <w:sz w:val="24"/>
          <w:szCs w:val="24"/>
        </w:rPr>
        <w:t>Dba o koszty</w:t>
      </w:r>
      <w:r w:rsidRPr="00462311">
        <w:rPr>
          <w:rFonts w:ascii="Calibri" w:hAnsi="Calibri" w:cs="Times New Roman"/>
          <w:sz w:val="24"/>
          <w:szCs w:val="24"/>
        </w:rPr>
        <w:t>, a wszystkie oszczędności przeznacza na obniżenie cen oferowanych klientom usług. W Premium Mobile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pł</w:t>
      </w:r>
      <w:r w:rsidRPr="00462311">
        <w:rPr>
          <w:rFonts w:ascii="Calibri" w:hAnsi="Calibri" w:cs="Times New Roman"/>
          <w:sz w:val="24"/>
          <w:szCs w:val="24"/>
        </w:rPr>
        <w:t>aci się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za usługę, a nie za drogie kampanie reklamowe celebrytów, </w:t>
      </w:r>
      <w:r w:rsidR="007D2774" w:rsidRPr="00462311">
        <w:rPr>
          <w:rFonts w:ascii="Calibri" w:hAnsi="Calibri" w:cs="Times New Roman"/>
          <w:sz w:val="24"/>
          <w:szCs w:val="24"/>
        </w:rPr>
        <w:t>znan</w:t>
      </w:r>
      <w:r w:rsidR="00FB4F37" w:rsidRPr="00462311">
        <w:rPr>
          <w:rFonts w:ascii="Calibri" w:hAnsi="Calibri" w:cs="Times New Roman"/>
          <w:sz w:val="24"/>
          <w:szCs w:val="24"/>
        </w:rPr>
        <w:t>e osoby</w:t>
      </w:r>
      <w:r w:rsidR="007D2774" w:rsidRPr="00462311">
        <w:rPr>
          <w:rFonts w:ascii="Calibri" w:hAnsi="Calibri" w:cs="Times New Roman"/>
          <w:sz w:val="24"/>
          <w:szCs w:val="24"/>
        </w:rPr>
        <w:t>, tysiące pracowników czy wielkie siedziby</w:t>
      </w:r>
      <w:r w:rsidRPr="00462311">
        <w:rPr>
          <w:rFonts w:ascii="Calibri" w:hAnsi="Calibri" w:cs="Times New Roman"/>
          <w:sz w:val="24"/>
          <w:szCs w:val="24"/>
        </w:rPr>
        <w:t xml:space="preserve">. Ponieważ </w:t>
      </w:r>
      <w:r w:rsidR="00602374" w:rsidRPr="00462311">
        <w:rPr>
          <w:rFonts w:ascii="Calibri" w:hAnsi="Calibri" w:cs="Times New Roman"/>
          <w:sz w:val="24"/>
          <w:szCs w:val="24"/>
        </w:rPr>
        <w:t xml:space="preserve">firma </w:t>
      </w:r>
      <w:r w:rsidRPr="00462311">
        <w:rPr>
          <w:rFonts w:ascii="Calibri" w:hAnsi="Calibri" w:cs="Times New Roman"/>
          <w:sz w:val="24"/>
          <w:szCs w:val="24"/>
        </w:rPr>
        <w:t>nie musi tego wszystkiego utrzymywać, klient nie musi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za to płacić. </w:t>
      </w:r>
      <w:r w:rsidR="009A1794" w:rsidRPr="00462311">
        <w:rPr>
          <w:rFonts w:ascii="Calibri" w:hAnsi="Calibri" w:cs="Times New Roman"/>
          <w:sz w:val="24"/>
          <w:szCs w:val="24"/>
        </w:rPr>
        <w:t>Ma prostą, przejrzystą ofertę bez zobowiązań i „haczyków”.</w:t>
      </w:r>
    </w:p>
    <w:p w14:paraId="118CAF41" w14:textId="7C20FD25" w:rsidR="00ED243C" w:rsidRPr="00462311" w:rsidRDefault="0080649F" w:rsidP="007F02BE">
      <w:pPr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>Premium Mobile</w:t>
      </w:r>
      <w:r w:rsidR="00435746" w:rsidRPr="00462311">
        <w:rPr>
          <w:rFonts w:ascii="Calibri" w:hAnsi="Calibri" w:cs="Times New Roman"/>
          <w:sz w:val="24"/>
          <w:szCs w:val="24"/>
        </w:rPr>
        <w:t xml:space="preserve"> cechuje się awersją do biurokracji, stawia </w:t>
      </w:r>
      <w:r w:rsidR="0018578E" w:rsidRPr="00462311">
        <w:rPr>
          <w:rFonts w:ascii="Calibri" w:hAnsi="Calibri" w:cs="Times New Roman"/>
          <w:sz w:val="24"/>
          <w:szCs w:val="24"/>
        </w:rPr>
        <w:t xml:space="preserve">na pierwszym miejscu </w:t>
      </w:r>
      <w:r w:rsidR="00435746" w:rsidRPr="00462311">
        <w:rPr>
          <w:rFonts w:ascii="Calibri" w:hAnsi="Calibri" w:cs="Times New Roman"/>
          <w:sz w:val="24"/>
          <w:szCs w:val="24"/>
        </w:rPr>
        <w:t>człowieka</w:t>
      </w:r>
      <w:r w:rsidR="0018578E" w:rsidRPr="00462311">
        <w:rPr>
          <w:rFonts w:ascii="Calibri" w:hAnsi="Calibri" w:cs="Times New Roman"/>
          <w:sz w:val="24"/>
          <w:szCs w:val="24"/>
        </w:rPr>
        <w:t xml:space="preserve"> i jego potrzeby. Dlatego </w:t>
      </w:r>
      <w:r w:rsidRPr="00462311">
        <w:rPr>
          <w:rFonts w:ascii="Calibri" w:hAnsi="Calibri" w:cs="Times New Roman"/>
          <w:sz w:val="24"/>
          <w:szCs w:val="24"/>
        </w:rPr>
        <w:t xml:space="preserve">w stosunku do klientów </w:t>
      </w:r>
      <w:r w:rsidR="00DD1FEE" w:rsidRPr="00462311">
        <w:rPr>
          <w:rFonts w:ascii="Calibri" w:hAnsi="Calibri" w:cs="Times New Roman"/>
          <w:sz w:val="24"/>
          <w:szCs w:val="24"/>
        </w:rPr>
        <w:t xml:space="preserve">przyjmuje </w:t>
      </w:r>
      <w:r w:rsidRPr="00462311">
        <w:rPr>
          <w:rFonts w:ascii="Calibri" w:hAnsi="Calibri" w:cs="Times New Roman"/>
          <w:sz w:val="24"/>
          <w:szCs w:val="24"/>
        </w:rPr>
        <w:t>zasadę H2H (</w:t>
      </w:r>
      <w:r w:rsidRPr="00462311">
        <w:rPr>
          <w:rFonts w:ascii="Calibri" w:hAnsi="Calibri" w:cs="Times New Roman"/>
          <w:i/>
          <w:sz w:val="24"/>
          <w:szCs w:val="24"/>
        </w:rPr>
        <w:t>Human2Human</w:t>
      </w:r>
      <w:r w:rsidR="00814FC5" w:rsidRPr="00462311">
        <w:rPr>
          <w:rFonts w:ascii="Calibri" w:hAnsi="Calibri" w:cs="Times New Roman"/>
          <w:sz w:val="24"/>
          <w:szCs w:val="24"/>
        </w:rPr>
        <w:t xml:space="preserve">). </w:t>
      </w:r>
      <w:r w:rsidR="00897716" w:rsidRPr="00462311">
        <w:rPr>
          <w:rFonts w:ascii="Calibri" w:hAnsi="Calibri" w:cs="Times New Roman"/>
          <w:sz w:val="24"/>
          <w:szCs w:val="24"/>
        </w:rPr>
        <w:t xml:space="preserve">Dba o </w:t>
      </w:r>
      <w:r w:rsidR="00FB4F37" w:rsidRPr="00462311">
        <w:rPr>
          <w:rFonts w:ascii="Calibri" w:hAnsi="Calibri" w:cs="Times New Roman"/>
          <w:sz w:val="24"/>
          <w:szCs w:val="24"/>
        </w:rPr>
        <w:t>bezpośredni</w:t>
      </w:r>
      <w:r w:rsidR="00897716" w:rsidRPr="00462311">
        <w:rPr>
          <w:rFonts w:ascii="Calibri" w:hAnsi="Calibri" w:cs="Times New Roman"/>
          <w:sz w:val="24"/>
          <w:szCs w:val="24"/>
        </w:rPr>
        <w:t>e relacje</w:t>
      </w:r>
      <w:r w:rsidR="00342F20" w:rsidRPr="00462311">
        <w:rPr>
          <w:rFonts w:ascii="Calibri" w:hAnsi="Calibri" w:cs="Times New Roman"/>
          <w:sz w:val="24"/>
          <w:szCs w:val="24"/>
        </w:rPr>
        <w:t xml:space="preserve"> z nimi</w:t>
      </w:r>
      <w:r w:rsidR="00FB4F37" w:rsidRPr="00462311">
        <w:rPr>
          <w:rFonts w:ascii="Calibri" w:hAnsi="Calibri" w:cs="Times New Roman"/>
          <w:sz w:val="24"/>
          <w:szCs w:val="24"/>
        </w:rPr>
        <w:t xml:space="preserve">. </w:t>
      </w:r>
      <w:r w:rsidR="00814FC5" w:rsidRPr="00462311">
        <w:rPr>
          <w:rFonts w:ascii="Calibri" w:hAnsi="Calibri" w:cs="Times New Roman"/>
          <w:sz w:val="24"/>
          <w:szCs w:val="24"/>
        </w:rPr>
        <w:t>Nie zmusza ich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do podpisywania</w:t>
      </w:r>
      <w:r w:rsidR="00814FC5" w:rsidRPr="00462311">
        <w:rPr>
          <w:rFonts w:ascii="Calibri" w:hAnsi="Calibri" w:cs="Times New Roman"/>
          <w:sz w:val="24"/>
          <w:szCs w:val="24"/>
        </w:rPr>
        <w:t xml:space="preserve"> umów na długi </w:t>
      </w:r>
      <w:r w:rsidR="00DD1FEE" w:rsidRPr="00462311">
        <w:rPr>
          <w:rFonts w:ascii="Calibri" w:hAnsi="Calibri" w:cs="Times New Roman"/>
          <w:sz w:val="24"/>
          <w:szCs w:val="24"/>
        </w:rPr>
        <w:t>okres</w:t>
      </w:r>
      <w:r w:rsidR="00814FC5" w:rsidRPr="00462311">
        <w:rPr>
          <w:rFonts w:ascii="Calibri" w:hAnsi="Calibri" w:cs="Times New Roman"/>
          <w:sz w:val="24"/>
          <w:szCs w:val="24"/>
        </w:rPr>
        <w:t>, na 12 czy 24 miesiące. Zapewnia</w:t>
      </w:r>
      <w:r w:rsidR="00766D3A" w:rsidRPr="00462311">
        <w:rPr>
          <w:rFonts w:ascii="Calibri" w:hAnsi="Calibri" w:cs="Times New Roman"/>
          <w:sz w:val="24"/>
          <w:szCs w:val="24"/>
        </w:rPr>
        <w:t xml:space="preserve"> 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wolność </w:t>
      </w:r>
      <w:r w:rsidR="00814FC5" w:rsidRPr="00462311">
        <w:rPr>
          <w:rFonts w:ascii="Calibri" w:hAnsi="Calibri" w:cs="Times New Roman"/>
          <w:sz w:val="24"/>
          <w:szCs w:val="24"/>
        </w:rPr>
        <w:t xml:space="preserve">wyboru 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i </w:t>
      </w:r>
      <w:r w:rsidR="00814FC5" w:rsidRPr="00462311">
        <w:rPr>
          <w:rFonts w:ascii="Calibri" w:hAnsi="Calibri" w:cs="Times New Roman"/>
          <w:sz w:val="24"/>
          <w:szCs w:val="24"/>
        </w:rPr>
        <w:t xml:space="preserve">pełną 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elastyczność. Umowa daje możliwość zakończenia jej w dowolnym momencie, z miesięcznym okresem wypowiedzenia. </w:t>
      </w:r>
      <w:r w:rsidR="00FC2C2D" w:rsidRPr="00462311">
        <w:rPr>
          <w:rFonts w:ascii="Calibri" w:hAnsi="Calibri" w:cs="Times New Roman"/>
          <w:sz w:val="24"/>
          <w:szCs w:val="24"/>
        </w:rPr>
        <w:t xml:space="preserve">Można też </w:t>
      </w:r>
      <w:r w:rsidR="00850B4A" w:rsidRPr="00462311">
        <w:rPr>
          <w:rFonts w:ascii="Calibri" w:hAnsi="Calibri" w:cs="Times New Roman"/>
          <w:sz w:val="24"/>
          <w:szCs w:val="24"/>
        </w:rPr>
        <w:t xml:space="preserve">dowolnie </w:t>
      </w:r>
      <w:r w:rsidR="005C3275" w:rsidRPr="00462311">
        <w:rPr>
          <w:rFonts w:ascii="Calibri" w:hAnsi="Calibri" w:cs="Times New Roman"/>
          <w:sz w:val="24"/>
          <w:szCs w:val="24"/>
        </w:rPr>
        <w:t>zmieniać plan taryfowy</w:t>
      </w:r>
      <w:r w:rsidR="00FC2C2D" w:rsidRPr="00462311">
        <w:rPr>
          <w:rFonts w:ascii="Calibri" w:hAnsi="Calibri" w:cs="Times New Roman"/>
          <w:sz w:val="24"/>
          <w:szCs w:val="24"/>
        </w:rPr>
        <w:t xml:space="preserve">, bez żadnych opłat i kar, co jest rynkowym ewenementem. </w:t>
      </w:r>
      <w:r w:rsidR="00814FC5" w:rsidRPr="00462311">
        <w:rPr>
          <w:rFonts w:ascii="Calibri" w:hAnsi="Calibri" w:cs="Times New Roman"/>
          <w:sz w:val="24"/>
          <w:szCs w:val="24"/>
        </w:rPr>
        <w:t>Premium Mobile wierzy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w </w:t>
      </w:r>
      <w:r w:rsidR="00DD1FEE" w:rsidRPr="00462311">
        <w:rPr>
          <w:rFonts w:ascii="Calibri" w:hAnsi="Calibri" w:cs="Times New Roman"/>
          <w:sz w:val="24"/>
          <w:szCs w:val="24"/>
        </w:rPr>
        <w:t xml:space="preserve">proste </w:t>
      </w:r>
      <w:r w:rsidR="00D37A24" w:rsidRPr="00462311">
        <w:rPr>
          <w:rFonts w:ascii="Calibri" w:hAnsi="Calibri" w:cs="Times New Roman"/>
          <w:sz w:val="24"/>
          <w:szCs w:val="24"/>
        </w:rPr>
        <w:t>umowy</w:t>
      </w:r>
      <w:r w:rsidR="00897716" w:rsidRPr="00462311">
        <w:rPr>
          <w:rFonts w:ascii="Calibri" w:hAnsi="Calibri" w:cs="Times New Roman"/>
          <w:sz w:val="24"/>
          <w:szCs w:val="24"/>
        </w:rPr>
        <w:t>,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</w:t>
      </w:r>
      <w:r w:rsidR="00DD1FEE" w:rsidRPr="00462311">
        <w:rPr>
          <w:rFonts w:ascii="Calibri" w:hAnsi="Calibri" w:cs="Times New Roman"/>
          <w:sz w:val="24"/>
          <w:szCs w:val="24"/>
        </w:rPr>
        <w:t>bez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zmuszani</w:t>
      </w:r>
      <w:r w:rsidR="00DD1FEE" w:rsidRPr="00462311">
        <w:rPr>
          <w:rFonts w:ascii="Calibri" w:hAnsi="Calibri" w:cs="Times New Roman"/>
          <w:sz w:val="24"/>
          <w:szCs w:val="24"/>
        </w:rPr>
        <w:t>a</w:t>
      </w:r>
      <w:r w:rsidR="00D37A24" w:rsidRPr="00462311">
        <w:rPr>
          <w:rFonts w:ascii="Calibri" w:hAnsi="Calibri" w:cs="Times New Roman"/>
          <w:sz w:val="24"/>
          <w:szCs w:val="24"/>
        </w:rPr>
        <w:t xml:space="preserve"> do zobowiązań przez wiele lat.</w:t>
      </w:r>
    </w:p>
    <w:p w14:paraId="5D2C15EC" w14:textId="77777777" w:rsidR="00933743" w:rsidRPr="00462311" w:rsidRDefault="00ED243C" w:rsidP="00835EE8">
      <w:pPr>
        <w:spacing w:after="240"/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>Dla Premium Mobile l</w:t>
      </w:r>
      <w:r w:rsidR="00FC2C2D" w:rsidRPr="00462311">
        <w:rPr>
          <w:rFonts w:ascii="Calibri" w:hAnsi="Calibri" w:cs="Times New Roman"/>
          <w:sz w:val="24"/>
          <w:szCs w:val="24"/>
        </w:rPr>
        <w:t>icz</w:t>
      </w:r>
      <w:r w:rsidR="00657699" w:rsidRPr="00462311">
        <w:rPr>
          <w:rFonts w:ascii="Calibri" w:hAnsi="Calibri" w:cs="Times New Roman"/>
          <w:sz w:val="24"/>
          <w:szCs w:val="24"/>
        </w:rPr>
        <w:t>ą</w:t>
      </w:r>
      <w:r w:rsidR="00FC2C2D" w:rsidRPr="00462311">
        <w:rPr>
          <w:rFonts w:ascii="Calibri" w:hAnsi="Calibri" w:cs="Times New Roman"/>
          <w:sz w:val="24"/>
          <w:szCs w:val="24"/>
        </w:rPr>
        <w:t xml:space="preserve"> się zaufanie </w:t>
      </w:r>
      <w:r w:rsidR="00DD1FEE" w:rsidRPr="00462311">
        <w:rPr>
          <w:rFonts w:ascii="Calibri" w:hAnsi="Calibri" w:cs="Times New Roman"/>
          <w:sz w:val="24"/>
          <w:szCs w:val="24"/>
        </w:rPr>
        <w:t xml:space="preserve">i komfort </w:t>
      </w:r>
      <w:r w:rsidR="00D459C4" w:rsidRPr="00462311">
        <w:rPr>
          <w:rFonts w:ascii="Calibri" w:hAnsi="Calibri" w:cs="Times New Roman"/>
          <w:sz w:val="24"/>
          <w:szCs w:val="24"/>
        </w:rPr>
        <w:t xml:space="preserve">oraz </w:t>
      </w:r>
      <w:r w:rsidR="007F02BE" w:rsidRPr="00462311">
        <w:rPr>
          <w:rFonts w:ascii="Calibri" w:hAnsi="Calibri" w:cs="Times New Roman"/>
          <w:sz w:val="24"/>
          <w:szCs w:val="24"/>
        </w:rPr>
        <w:t>zaspokoje</w:t>
      </w:r>
      <w:r w:rsidR="007C4BB3" w:rsidRPr="00462311">
        <w:rPr>
          <w:rFonts w:ascii="Calibri" w:hAnsi="Calibri" w:cs="Times New Roman"/>
          <w:sz w:val="24"/>
          <w:szCs w:val="24"/>
        </w:rPr>
        <w:t>nie potrzeb</w:t>
      </w:r>
      <w:r w:rsidR="00D43354" w:rsidRPr="00462311">
        <w:rPr>
          <w:rFonts w:ascii="Calibri" w:hAnsi="Calibri" w:cs="Times New Roman"/>
          <w:sz w:val="24"/>
          <w:szCs w:val="24"/>
        </w:rPr>
        <w:t xml:space="preserve"> </w:t>
      </w:r>
      <w:r w:rsidR="00FC2C2D" w:rsidRPr="00462311">
        <w:rPr>
          <w:rFonts w:ascii="Calibri" w:hAnsi="Calibri" w:cs="Times New Roman"/>
          <w:sz w:val="24"/>
          <w:szCs w:val="24"/>
        </w:rPr>
        <w:t>klientów.</w:t>
      </w:r>
      <w:r w:rsidRPr="00462311">
        <w:rPr>
          <w:rFonts w:ascii="Calibri" w:hAnsi="Calibri" w:cs="Times New Roman"/>
          <w:sz w:val="24"/>
          <w:szCs w:val="24"/>
        </w:rPr>
        <w:t xml:space="preserve"> N</w:t>
      </w:r>
      <w:r w:rsidR="007C4BB3" w:rsidRPr="00462311">
        <w:rPr>
          <w:rFonts w:ascii="Calibri" w:hAnsi="Calibri" w:cs="Times New Roman"/>
          <w:sz w:val="24"/>
          <w:szCs w:val="24"/>
        </w:rPr>
        <w:t>ie kreuje ich</w:t>
      </w:r>
      <w:r w:rsidR="00897716" w:rsidRPr="00462311">
        <w:rPr>
          <w:rFonts w:ascii="Calibri" w:hAnsi="Calibri" w:cs="Times New Roman"/>
          <w:sz w:val="24"/>
          <w:szCs w:val="24"/>
        </w:rPr>
        <w:t>, on na nie po prostu w najlepszy sposób odpowiada.</w:t>
      </w:r>
    </w:p>
    <w:p w14:paraId="7F51D93F" w14:textId="77777777" w:rsidR="00433B8F" w:rsidRPr="00462311" w:rsidRDefault="009D3188" w:rsidP="003F151D">
      <w:pPr>
        <w:spacing w:after="120"/>
        <w:jc w:val="both"/>
        <w:rPr>
          <w:rFonts w:ascii="Calibri" w:hAnsi="Calibri" w:cs="Times New Roman"/>
          <w:b/>
          <w:sz w:val="24"/>
          <w:szCs w:val="24"/>
          <w:shd w:val="clear" w:color="auto" w:fill="FFFFFF"/>
        </w:rPr>
      </w:pPr>
      <w:r w:rsidRPr="00462311">
        <w:rPr>
          <w:rFonts w:ascii="Calibri" w:hAnsi="Calibri" w:cs="Times New Roman"/>
          <w:b/>
          <w:sz w:val="24"/>
          <w:szCs w:val="24"/>
          <w:shd w:val="clear" w:color="auto" w:fill="FFFFFF"/>
        </w:rPr>
        <w:t>Więcej o Premium Mobile</w:t>
      </w:r>
      <w:r w:rsidR="00433B8F" w:rsidRPr="00462311">
        <w:rPr>
          <w:rFonts w:ascii="Calibri" w:hAnsi="Calibri" w:cs="Times New Roman"/>
          <w:b/>
          <w:sz w:val="24"/>
          <w:szCs w:val="24"/>
          <w:shd w:val="clear" w:color="auto" w:fill="FFFFFF"/>
        </w:rPr>
        <w:t>:</w:t>
      </w:r>
    </w:p>
    <w:p w14:paraId="02082FEA" w14:textId="77777777" w:rsidR="00835EE8" w:rsidRPr="00462311" w:rsidRDefault="009D3188" w:rsidP="003F151D">
      <w:pPr>
        <w:spacing w:after="120"/>
        <w:jc w:val="both"/>
        <w:rPr>
          <w:rFonts w:ascii="Calibri" w:hAnsi="Calibri" w:cs="Times New Roman"/>
          <w:sz w:val="24"/>
          <w:szCs w:val="24"/>
          <w:shd w:val="clear" w:color="auto" w:fill="FFFFFF"/>
        </w:rPr>
      </w:pPr>
      <w:r w:rsidRPr="00462311">
        <w:rPr>
          <w:rFonts w:ascii="Calibri" w:hAnsi="Calibri" w:cs="Times New Roman"/>
          <w:sz w:val="24"/>
          <w:szCs w:val="24"/>
          <w:shd w:val="clear" w:color="auto" w:fill="FFFFFF"/>
        </w:rPr>
        <w:t>na stronie</w:t>
      </w:r>
      <w:r w:rsidR="00433B8F" w:rsidRPr="00462311">
        <w:rPr>
          <w:rFonts w:ascii="Calibri" w:hAnsi="Calibri" w:cs="Times New Roman"/>
          <w:sz w:val="24"/>
          <w:szCs w:val="24"/>
          <w:shd w:val="clear" w:color="auto" w:fill="FFFFFF"/>
        </w:rPr>
        <w:t xml:space="preserve"> internetowej</w:t>
      </w:r>
      <w:r w:rsidR="00835EE8" w:rsidRPr="00462311">
        <w:rPr>
          <w:rFonts w:ascii="Calibri" w:hAnsi="Calibri" w:cs="Times New Roman"/>
          <w:sz w:val="24"/>
          <w:szCs w:val="24"/>
          <w:shd w:val="clear" w:color="auto" w:fill="FFFFFF"/>
        </w:rPr>
        <w:t xml:space="preserve">: </w:t>
      </w:r>
      <w:hyperlink r:id="rId9" w:history="1">
        <w:r w:rsidR="00835EE8" w:rsidRPr="00462311">
          <w:rPr>
            <w:rStyle w:val="Hipercze"/>
            <w:rFonts w:ascii="Calibri" w:hAnsi="Calibri" w:cs="Times New Roman"/>
            <w:sz w:val="24"/>
            <w:szCs w:val="24"/>
            <w:shd w:val="clear" w:color="auto" w:fill="FFFFFF"/>
          </w:rPr>
          <w:t>http://premiummobile.pl</w:t>
        </w:r>
      </w:hyperlink>
    </w:p>
    <w:p w14:paraId="0F22D863" w14:textId="77777777" w:rsidR="00433B8F" w:rsidRPr="00462311" w:rsidRDefault="00433B8F" w:rsidP="003F151D">
      <w:pPr>
        <w:spacing w:after="120"/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>oraz</w:t>
      </w:r>
    </w:p>
    <w:p w14:paraId="46D4002B" w14:textId="77777777" w:rsidR="00433B8F" w:rsidRPr="00462311" w:rsidRDefault="00433B8F" w:rsidP="007F02BE">
      <w:pPr>
        <w:jc w:val="both"/>
        <w:rPr>
          <w:rFonts w:ascii="Calibri" w:hAnsi="Calibri" w:cs="Times New Roman"/>
          <w:sz w:val="24"/>
          <w:szCs w:val="24"/>
        </w:rPr>
      </w:pPr>
      <w:r w:rsidRPr="00462311">
        <w:rPr>
          <w:rFonts w:ascii="Calibri" w:hAnsi="Calibri" w:cs="Times New Roman"/>
          <w:sz w:val="24"/>
          <w:szCs w:val="24"/>
        </w:rPr>
        <w:t xml:space="preserve">na profilu społecznościowym: </w:t>
      </w:r>
      <w:hyperlink r:id="rId10" w:history="1">
        <w:r w:rsidRPr="00462311">
          <w:rPr>
            <w:rStyle w:val="Hipercze"/>
            <w:rFonts w:ascii="Calibri" w:hAnsi="Calibri" w:cs="Times New Roman"/>
            <w:sz w:val="24"/>
            <w:szCs w:val="24"/>
          </w:rPr>
          <w:t>https://www.facebook.com/premiummobilepl/</w:t>
        </w:r>
      </w:hyperlink>
    </w:p>
    <w:sectPr w:rsidR="00433B8F" w:rsidRPr="00462311" w:rsidSect="00DB620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552" w:right="1417" w:bottom="1417" w:left="1417" w:header="0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C31CE" w14:textId="77777777" w:rsidR="003242A8" w:rsidRDefault="003242A8" w:rsidP="0051609D">
      <w:pPr>
        <w:spacing w:after="0" w:line="240" w:lineRule="auto"/>
      </w:pPr>
      <w:r>
        <w:separator/>
      </w:r>
    </w:p>
  </w:endnote>
  <w:endnote w:type="continuationSeparator" w:id="0">
    <w:p w14:paraId="46555B29" w14:textId="77777777" w:rsidR="003242A8" w:rsidRDefault="003242A8" w:rsidP="0051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81F3AB" w14:textId="77777777" w:rsidR="008E576E" w:rsidRPr="00302142" w:rsidRDefault="008E576E" w:rsidP="00801C30">
    <w:pPr>
      <w:pStyle w:val="p1"/>
      <w:jc w:val="both"/>
      <w:rPr>
        <w:rStyle w:val="s1"/>
        <w:rFonts w:asciiTheme="majorHAnsi" w:hAnsiTheme="majorHAnsi"/>
        <w:sz w:val="16"/>
        <w:szCs w:val="16"/>
      </w:rPr>
    </w:pPr>
    <w:r w:rsidRPr="00801C30">
      <w:rPr>
        <w:rFonts w:asciiTheme="majorHAnsi" w:eastAsia="Times New Roman" w:hAnsiTheme="majorHAnsi" w:cs="Arial"/>
        <w:color w:val="60666D"/>
        <w:sz w:val="16"/>
        <w:szCs w:val="16"/>
      </w:rPr>
      <w:t>Premium Mobile Spółka Akcyjna z siedzibą w Warszawie, ul. Wincentego Rzymowskiego 31, 02-697 Warszawa, wpisana do rejestru przedsiębiorców Krajowego Rejestru Sądowego prowadzonego przez Sąd Rejonowy dla m. st. Warszawy w Warszawie, XIII Wydział Gospodarczy Krajowego Rejestru Sądowego, pod numerem KRS: 0000540847, NIP: 9542746551, REGON: 243444059</w:t>
    </w:r>
    <w:r w:rsidRPr="00302142">
      <w:rPr>
        <w:rFonts w:asciiTheme="majorHAnsi" w:eastAsia="Times New Roman" w:hAnsiTheme="majorHAnsi" w:cs="Arial"/>
        <w:color w:val="60666D"/>
        <w:sz w:val="16"/>
        <w:szCs w:val="16"/>
      </w:rPr>
      <w:t xml:space="preserve">, kapitał zakładowy </w:t>
    </w:r>
    <w:r>
      <w:rPr>
        <w:rFonts w:asciiTheme="majorHAnsi" w:eastAsia="Times New Roman" w:hAnsiTheme="majorHAnsi" w:cs="Arial"/>
        <w:color w:val="60666D"/>
        <w:sz w:val="16"/>
        <w:szCs w:val="16"/>
      </w:rPr>
      <w:br/>
    </w:r>
    <w:r w:rsidRPr="00302142">
      <w:rPr>
        <w:rStyle w:val="s1"/>
        <w:rFonts w:asciiTheme="majorHAnsi" w:hAnsiTheme="majorHAnsi"/>
        <w:sz w:val="16"/>
        <w:szCs w:val="16"/>
      </w:rPr>
      <w:t>1</w:t>
    </w:r>
    <w:r>
      <w:rPr>
        <w:rStyle w:val="s1"/>
        <w:rFonts w:asciiTheme="majorHAnsi" w:hAnsiTheme="majorHAnsi"/>
        <w:sz w:val="16"/>
        <w:szCs w:val="16"/>
      </w:rPr>
      <w:t>7 576 100</w:t>
    </w:r>
    <w:r w:rsidRPr="00302142">
      <w:rPr>
        <w:rStyle w:val="s1"/>
        <w:rFonts w:asciiTheme="majorHAnsi" w:hAnsiTheme="majorHAnsi"/>
        <w:sz w:val="16"/>
        <w:szCs w:val="16"/>
      </w:rPr>
      <w:t>,00 zł.</w:t>
    </w:r>
    <w:r>
      <w:rPr>
        <w:rStyle w:val="s1"/>
        <w:rFonts w:asciiTheme="majorHAnsi" w:hAnsiTheme="majorHAnsi"/>
        <w:sz w:val="16"/>
        <w:szCs w:val="16"/>
      </w:rPr>
      <w:t>(w całości opłacony).</w:t>
    </w:r>
  </w:p>
  <w:p w14:paraId="7F6DD3C3" w14:textId="77777777" w:rsidR="008E576E" w:rsidRPr="00206CC9" w:rsidRDefault="008E576E" w:rsidP="00302142">
    <w:pPr>
      <w:pStyle w:val="p1"/>
      <w:jc w:val="center"/>
      <w:rPr>
        <w:rStyle w:val="s1"/>
        <w:rFonts w:asciiTheme="majorHAnsi" w:hAnsiTheme="majorHAnsi"/>
        <w:sz w:val="18"/>
        <w:szCs w:val="18"/>
        <w:lang w:val="en-US"/>
      </w:rPr>
    </w:pPr>
    <w:proofErr w:type="gramStart"/>
    <w:r w:rsidRPr="00206CC9">
      <w:rPr>
        <w:rStyle w:val="s1"/>
        <w:rFonts w:asciiTheme="majorHAnsi" w:hAnsiTheme="majorHAnsi"/>
        <w:sz w:val="18"/>
        <w:szCs w:val="18"/>
        <w:lang w:val="en-US"/>
      </w:rPr>
      <w:t>www</w:t>
    </w:r>
    <w:proofErr w:type="gramEnd"/>
    <w:r w:rsidRPr="00206CC9">
      <w:rPr>
        <w:rStyle w:val="s1"/>
        <w:rFonts w:asciiTheme="majorHAnsi" w:hAnsiTheme="majorHAnsi"/>
        <w:sz w:val="18"/>
        <w:szCs w:val="18"/>
        <w:lang w:val="en-US"/>
      </w:rPr>
      <w:t>. PremiumMobile.pl</w:t>
    </w:r>
  </w:p>
  <w:p w14:paraId="3361EE94" w14:textId="77777777" w:rsidR="008E576E" w:rsidRPr="00EA5E9F" w:rsidRDefault="008E576E" w:rsidP="00EA5E9F">
    <w:pPr>
      <w:pStyle w:val="p1"/>
      <w:jc w:val="center"/>
      <w:rPr>
        <w:rFonts w:asciiTheme="majorHAnsi" w:hAnsiTheme="majorHAnsi"/>
        <w:sz w:val="18"/>
        <w:szCs w:val="18"/>
        <w:lang w:val="en-US"/>
      </w:rPr>
    </w:pPr>
    <w:proofErr w:type="gramStart"/>
    <w:r w:rsidRPr="00302142">
      <w:rPr>
        <w:rStyle w:val="s1"/>
        <w:rFonts w:asciiTheme="majorHAnsi" w:hAnsiTheme="majorHAnsi"/>
        <w:sz w:val="18"/>
        <w:szCs w:val="18"/>
        <w:lang w:val="en-US"/>
      </w:rPr>
      <w:t>e</w:t>
    </w:r>
    <w:proofErr w:type="gramEnd"/>
    <w:r w:rsidRPr="00302142">
      <w:rPr>
        <w:rStyle w:val="s1"/>
        <w:rFonts w:asciiTheme="majorHAnsi" w:hAnsiTheme="majorHAnsi"/>
        <w:sz w:val="18"/>
        <w:szCs w:val="18"/>
        <w:lang w:val="en-US"/>
      </w:rPr>
      <w:t xml:space="preserve">-mail: </w:t>
    </w:r>
    <w:hyperlink r:id="rId1" w:history="1">
      <w:r w:rsidRPr="00955FE4">
        <w:rPr>
          <w:rStyle w:val="Hipercze"/>
          <w:rFonts w:asciiTheme="majorHAnsi" w:hAnsiTheme="majorHAnsi"/>
          <w:sz w:val="18"/>
          <w:szCs w:val="18"/>
          <w:lang w:val="en-US"/>
        </w:rPr>
        <w:t>biuro@premiummobile.pl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F20BB" w14:textId="77777777" w:rsidR="003242A8" w:rsidRDefault="003242A8" w:rsidP="0051609D">
      <w:pPr>
        <w:spacing w:after="0" w:line="240" w:lineRule="auto"/>
      </w:pPr>
      <w:r>
        <w:separator/>
      </w:r>
    </w:p>
  </w:footnote>
  <w:footnote w:type="continuationSeparator" w:id="0">
    <w:p w14:paraId="070B4784" w14:textId="77777777" w:rsidR="003242A8" w:rsidRDefault="003242A8" w:rsidP="0051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FB1068" w14:textId="77777777" w:rsidR="008E576E" w:rsidRDefault="00CF21BB">
    <w:pPr>
      <w:pStyle w:val="Nagwek"/>
    </w:pPr>
    <w:r>
      <w:rPr>
        <w:noProof/>
        <w:lang w:eastAsia="pl-PL"/>
      </w:rPr>
      <w:pict w14:anchorId="4619F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4" o:spid="_x0000_s2050" type="#_x0000_t75" style="position:absolute;margin-left:0;margin-top:0;width:453.3pt;height:171.3pt;z-index:-251657216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558343" w14:textId="77777777" w:rsidR="008E576E" w:rsidRDefault="008E576E" w:rsidP="001C3021">
    <w:pPr>
      <w:pStyle w:val="Nagwek"/>
    </w:pPr>
  </w:p>
  <w:p w14:paraId="72996F56" w14:textId="77777777" w:rsidR="008E576E" w:rsidRDefault="008E576E" w:rsidP="0051609D">
    <w:pPr>
      <w:pStyle w:val="Nagwek"/>
      <w:ind w:left="-1417"/>
    </w:pPr>
  </w:p>
  <w:p w14:paraId="035139D2" w14:textId="77777777" w:rsidR="008E576E" w:rsidRDefault="008E576E" w:rsidP="009A0D78">
    <w:pPr>
      <w:pStyle w:val="Nagwek"/>
      <w:ind w:left="-1417"/>
    </w:pPr>
    <w:r>
      <w:rPr>
        <w:noProof/>
        <w:sz w:val="18"/>
        <w:szCs w:val="18"/>
        <w:lang w:val="en-US" w:eastAsia="pl-PL"/>
      </w:rPr>
      <w:drawing>
        <wp:anchor distT="0" distB="0" distL="114300" distR="114300" simplePos="0" relativeHeight="251662336" behindDoc="0" locked="0" layoutInCell="1" allowOverlap="1" wp14:anchorId="6E41BA30" wp14:editId="6A90BE8B">
          <wp:simplePos x="0" y="0"/>
          <wp:positionH relativeFrom="column">
            <wp:posOffset>-276860</wp:posOffset>
          </wp:positionH>
          <wp:positionV relativeFrom="page">
            <wp:posOffset>683260</wp:posOffset>
          </wp:positionV>
          <wp:extent cx="3466465" cy="79121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dodruku2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21431" r="5203" b="21840"/>
                  <a:stretch/>
                </pic:blipFill>
                <pic:spPr bwMode="auto">
                  <a:xfrm>
                    <a:off x="0" y="0"/>
                    <a:ext cx="346646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3DF44" w14:textId="77777777" w:rsidR="008E576E" w:rsidRDefault="008E576E" w:rsidP="0051609D">
    <w:pPr>
      <w:pStyle w:val="Nagwek"/>
      <w:ind w:left="-1417"/>
    </w:pPr>
  </w:p>
  <w:p w14:paraId="21391377" w14:textId="77777777" w:rsidR="008E576E" w:rsidRDefault="00CF21BB" w:rsidP="0051609D">
    <w:pPr>
      <w:pStyle w:val="Nagwek"/>
      <w:ind w:left="-1417"/>
    </w:pPr>
    <w:r>
      <w:rPr>
        <w:noProof/>
        <w:lang w:eastAsia="pl-PL"/>
      </w:rPr>
      <w:pict w14:anchorId="4DEAC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5" o:spid="_x0000_s2051" type="#_x0000_t75" style="position:absolute;left:0;text-align:left;margin-left:5.2pt;margin-top:231.2pt;width:453.3pt;height:171.3pt;z-index:-251656192;mso-position-horizontal-relative:margin;mso-position-vertical-relative:margin" o:allowincell="f">
          <v:imagedata r:id="rId2" o:title="papier_firmowy_srod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A9B32B" w14:textId="77777777" w:rsidR="008E576E" w:rsidRDefault="00CF21BB">
    <w:pPr>
      <w:pStyle w:val="Nagwek"/>
    </w:pPr>
    <w:r>
      <w:rPr>
        <w:noProof/>
        <w:lang w:eastAsia="pl-PL"/>
      </w:rPr>
      <w:pict w14:anchorId="4298F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60453" o:spid="_x0000_s2049" type="#_x0000_t75" style="position:absolute;margin-left:0;margin-top:0;width:453.3pt;height:171.3pt;z-index:-251658240;mso-position-horizontal:center;mso-position-horizontal-relative:margin;mso-position-vertical:center;mso-position-vertical-relative:margin" o:allowincell="f">
          <v:imagedata r:id="rId1" o:title="papier_firmowy_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C7F"/>
    <w:multiLevelType w:val="hybridMultilevel"/>
    <w:tmpl w:val="B874F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5F37"/>
    <w:multiLevelType w:val="hybridMultilevel"/>
    <w:tmpl w:val="6A7A672A"/>
    <w:lvl w:ilvl="0" w:tplc="0840C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20FE8"/>
    <w:multiLevelType w:val="multilevel"/>
    <w:tmpl w:val="CC0A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A5150"/>
    <w:multiLevelType w:val="multilevel"/>
    <w:tmpl w:val="81E24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E4525"/>
    <w:multiLevelType w:val="multilevel"/>
    <w:tmpl w:val="9C6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375E1"/>
    <w:multiLevelType w:val="hybridMultilevel"/>
    <w:tmpl w:val="4352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9D"/>
    <w:rsid w:val="000042BE"/>
    <w:rsid w:val="00012C20"/>
    <w:rsid w:val="00065F2D"/>
    <w:rsid w:val="00093786"/>
    <w:rsid w:val="00093E3A"/>
    <w:rsid w:val="000A5F42"/>
    <w:rsid w:val="000B662D"/>
    <w:rsid w:val="000C5D79"/>
    <w:rsid w:val="000D613D"/>
    <w:rsid w:val="000D6397"/>
    <w:rsid w:val="000E14C1"/>
    <w:rsid w:val="000F2A69"/>
    <w:rsid w:val="000F40D0"/>
    <w:rsid w:val="001116C0"/>
    <w:rsid w:val="00113CCC"/>
    <w:rsid w:val="00141D2D"/>
    <w:rsid w:val="0014727D"/>
    <w:rsid w:val="00160CAB"/>
    <w:rsid w:val="001616BE"/>
    <w:rsid w:val="00164435"/>
    <w:rsid w:val="00170483"/>
    <w:rsid w:val="001830BE"/>
    <w:rsid w:val="0018578E"/>
    <w:rsid w:val="00185A1F"/>
    <w:rsid w:val="00191480"/>
    <w:rsid w:val="001A7CFD"/>
    <w:rsid w:val="001B7076"/>
    <w:rsid w:val="001C2A52"/>
    <w:rsid w:val="001C3021"/>
    <w:rsid w:val="001D528D"/>
    <w:rsid w:val="001E2466"/>
    <w:rsid w:val="001E4C12"/>
    <w:rsid w:val="001E795F"/>
    <w:rsid w:val="002056F4"/>
    <w:rsid w:val="00206CC9"/>
    <w:rsid w:val="00233C83"/>
    <w:rsid w:val="00257C4A"/>
    <w:rsid w:val="00291D8B"/>
    <w:rsid w:val="00295BA5"/>
    <w:rsid w:val="002D4686"/>
    <w:rsid w:val="002D5197"/>
    <w:rsid w:val="002D6596"/>
    <w:rsid w:val="002F42C2"/>
    <w:rsid w:val="00302142"/>
    <w:rsid w:val="00304090"/>
    <w:rsid w:val="0030762E"/>
    <w:rsid w:val="00311220"/>
    <w:rsid w:val="0031239B"/>
    <w:rsid w:val="003149BF"/>
    <w:rsid w:val="003239C7"/>
    <w:rsid w:val="0032405A"/>
    <w:rsid w:val="003242A8"/>
    <w:rsid w:val="00342F20"/>
    <w:rsid w:val="00347100"/>
    <w:rsid w:val="003574C4"/>
    <w:rsid w:val="00360E5F"/>
    <w:rsid w:val="00364C2E"/>
    <w:rsid w:val="00375555"/>
    <w:rsid w:val="00391471"/>
    <w:rsid w:val="00394AAC"/>
    <w:rsid w:val="003A7516"/>
    <w:rsid w:val="003D2E02"/>
    <w:rsid w:val="003D306F"/>
    <w:rsid w:val="003F151D"/>
    <w:rsid w:val="0041550C"/>
    <w:rsid w:val="00416962"/>
    <w:rsid w:val="00417217"/>
    <w:rsid w:val="004257C6"/>
    <w:rsid w:val="00433B8F"/>
    <w:rsid w:val="00435746"/>
    <w:rsid w:val="004428BD"/>
    <w:rsid w:val="00462311"/>
    <w:rsid w:val="004631FB"/>
    <w:rsid w:val="004844AE"/>
    <w:rsid w:val="004A3F76"/>
    <w:rsid w:val="004B43EE"/>
    <w:rsid w:val="004B76E8"/>
    <w:rsid w:val="004C6295"/>
    <w:rsid w:val="004C756A"/>
    <w:rsid w:val="0051609D"/>
    <w:rsid w:val="0052466A"/>
    <w:rsid w:val="0053012C"/>
    <w:rsid w:val="00534848"/>
    <w:rsid w:val="00544E21"/>
    <w:rsid w:val="0055293D"/>
    <w:rsid w:val="0056451A"/>
    <w:rsid w:val="00595525"/>
    <w:rsid w:val="005C3275"/>
    <w:rsid w:val="005D403A"/>
    <w:rsid w:val="005E25A5"/>
    <w:rsid w:val="005F3C0C"/>
    <w:rsid w:val="005F772E"/>
    <w:rsid w:val="00602374"/>
    <w:rsid w:val="00621312"/>
    <w:rsid w:val="00653B34"/>
    <w:rsid w:val="00655BC6"/>
    <w:rsid w:val="00657699"/>
    <w:rsid w:val="0068607F"/>
    <w:rsid w:val="006873B7"/>
    <w:rsid w:val="0069179F"/>
    <w:rsid w:val="00692F0E"/>
    <w:rsid w:val="0069717B"/>
    <w:rsid w:val="006A534C"/>
    <w:rsid w:val="006B1E0E"/>
    <w:rsid w:val="006B5E6C"/>
    <w:rsid w:val="007011A0"/>
    <w:rsid w:val="007105A6"/>
    <w:rsid w:val="00724BA7"/>
    <w:rsid w:val="00724BC4"/>
    <w:rsid w:val="00731090"/>
    <w:rsid w:val="00764A3D"/>
    <w:rsid w:val="00766D3A"/>
    <w:rsid w:val="007B2EC3"/>
    <w:rsid w:val="007B7DF7"/>
    <w:rsid w:val="007C4BB3"/>
    <w:rsid w:val="007D2774"/>
    <w:rsid w:val="007D6178"/>
    <w:rsid w:val="007D7B64"/>
    <w:rsid w:val="007F02BE"/>
    <w:rsid w:val="007F445D"/>
    <w:rsid w:val="00801C30"/>
    <w:rsid w:val="0080649F"/>
    <w:rsid w:val="008075D7"/>
    <w:rsid w:val="00814FC5"/>
    <w:rsid w:val="00816983"/>
    <w:rsid w:val="00823C7D"/>
    <w:rsid w:val="008249DD"/>
    <w:rsid w:val="00830965"/>
    <w:rsid w:val="0083398A"/>
    <w:rsid w:val="00835EE8"/>
    <w:rsid w:val="0084574D"/>
    <w:rsid w:val="0085034A"/>
    <w:rsid w:val="0085098A"/>
    <w:rsid w:val="00850B4A"/>
    <w:rsid w:val="00870AD4"/>
    <w:rsid w:val="008740F5"/>
    <w:rsid w:val="0087428C"/>
    <w:rsid w:val="0088089B"/>
    <w:rsid w:val="00885667"/>
    <w:rsid w:val="00895027"/>
    <w:rsid w:val="00897716"/>
    <w:rsid w:val="008A7928"/>
    <w:rsid w:val="008C08FF"/>
    <w:rsid w:val="008C1C28"/>
    <w:rsid w:val="008C585B"/>
    <w:rsid w:val="008D1288"/>
    <w:rsid w:val="008E576E"/>
    <w:rsid w:val="0090427F"/>
    <w:rsid w:val="00905700"/>
    <w:rsid w:val="00913F61"/>
    <w:rsid w:val="0092531D"/>
    <w:rsid w:val="00933743"/>
    <w:rsid w:val="00952D0D"/>
    <w:rsid w:val="009571A1"/>
    <w:rsid w:val="00960B8D"/>
    <w:rsid w:val="00963AAC"/>
    <w:rsid w:val="00987945"/>
    <w:rsid w:val="00992C28"/>
    <w:rsid w:val="00992D09"/>
    <w:rsid w:val="00995467"/>
    <w:rsid w:val="009A07D8"/>
    <w:rsid w:val="009A0D78"/>
    <w:rsid w:val="009A1794"/>
    <w:rsid w:val="009B3941"/>
    <w:rsid w:val="009B4E42"/>
    <w:rsid w:val="009C3AE3"/>
    <w:rsid w:val="009D3188"/>
    <w:rsid w:val="00A05274"/>
    <w:rsid w:val="00A15E1F"/>
    <w:rsid w:val="00A163A2"/>
    <w:rsid w:val="00A23369"/>
    <w:rsid w:val="00A61158"/>
    <w:rsid w:val="00A66350"/>
    <w:rsid w:val="00A81211"/>
    <w:rsid w:val="00A8425B"/>
    <w:rsid w:val="00AA3469"/>
    <w:rsid w:val="00AB7AD0"/>
    <w:rsid w:val="00AC63CA"/>
    <w:rsid w:val="00AD6F1E"/>
    <w:rsid w:val="00AE50D0"/>
    <w:rsid w:val="00AE5CAF"/>
    <w:rsid w:val="00B07DE2"/>
    <w:rsid w:val="00B25CF4"/>
    <w:rsid w:val="00B405CC"/>
    <w:rsid w:val="00B750D8"/>
    <w:rsid w:val="00B879EC"/>
    <w:rsid w:val="00B928E8"/>
    <w:rsid w:val="00BA23DA"/>
    <w:rsid w:val="00BC0F53"/>
    <w:rsid w:val="00BC1ABA"/>
    <w:rsid w:val="00BD589F"/>
    <w:rsid w:val="00BE4F93"/>
    <w:rsid w:val="00BE75EE"/>
    <w:rsid w:val="00C024C5"/>
    <w:rsid w:val="00C10ACD"/>
    <w:rsid w:val="00C114FD"/>
    <w:rsid w:val="00C14EC5"/>
    <w:rsid w:val="00C20F8A"/>
    <w:rsid w:val="00C2144A"/>
    <w:rsid w:val="00C40B2D"/>
    <w:rsid w:val="00C42D7D"/>
    <w:rsid w:val="00C4641A"/>
    <w:rsid w:val="00C51EC2"/>
    <w:rsid w:val="00C55961"/>
    <w:rsid w:val="00C60A50"/>
    <w:rsid w:val="00C64369"/>
    <w:rsid w:val="00C65C32"/>
    <w:rsid w:val="00CC537D"/>
    <w:rsid w:val="00CE6BCC"/>
    <w:rsid w:val="00CF21BB"/>
    <w:rsid w:val="00CF2874"/>
    <w:rsid w:val="00D02932"/>
    <w:rsid w:val="00D34874"/>
    <w:rsid w:val="00D37A24"/>
    <w:rsid w:val="00D43354"/>
    <w:rsid w:val="00D441CD"/>
    <w:rsid w:val="00D459C4"/>
    <w:rsid w:val="00D51743"/>
    <w:rsid w:val="00D60B38"/>
    <w:rsid w:val="00D6243B"/>
    <w:rsid w:val="00D675DC"/>
    <w:rsid w:val="00D67650"/>
    <w:rsid w:val="00D80AF8"/>
    <w:rsid w:val="00D8370C"/>
    <w:rsid w:val="00D9570F"/>
    <w:rsid w:val="00D964E5"/>
    <w:rsid w:val="00DA3D27"/>
    <w:rsid w:val="00DB50BE"/>
    <w:rsid w:val="00DB620F"/>
    <w:rsid w:val="00DC3C3F"/>
    <w:rsid w:val="00DC430B"/>
    <w:rsid w:val="00DC7F21"/>
    <w:rsid w:val="00DD1FEE"/>
    <w:rsid w:val="00DD3FC5"/>
    <w:rsid w:val="00DE239E"/>
    <w:rsid w:val="00DF261C"/>
    <w:rsid w:val="00E006B8"/>
    <w:rsid w:val="00E119AB"/>
    <w:rsid w:val="00E150B4"/>
    <w:rsid w:val="00E44B26"/>
    <w:rsid w:val="00E45DF3"/>
    <w:rsid w:val="00E5103B"/>
    <w:rsid w:val="00E64A12"/>
    <w:rsid w:val="00E73202"/>
    <w:rsid w:val="00E92A4F"/>
    <w:rsid w:val="00E953B6"/>
    <w:rsid w:val="00E96FDF"/>
    <w:rsid w:val="00EA5E9F"/>
    <w:rsid w:val="00ED0BAF"/>
    <w:rsid w:val="00ED1C7D"/>
    <w:rsid w:val="00ED243C"/>
    <w:rsid w:val="00ED34C0"/>
    <w:rsid w:val="00F26D72"/>
    <w:rsid w:val="00F32582"/>
    <w:rsid w:val="00F412F4"/>
    <w:rsid w:val="00F41C24"/>
    <w:rsid w:val="00F42C71"/>
    <w:rsid w:val="00F4447A"/>
    <w:rsid w:val="00F460EF"/>
    <w:rsid w:val="00F46589"/>
    <w:rsid w:val="00F60A2E"/>
    <w:rsid w:val="00F64782"/>
    <w:rsid w:val="00F67400"/>
    <w:rsid w:val="00F74055"/>
    <w:rsid w:val="00F7557C"/>
    <w:rsid w:val="00F77E4C"/>
    <w:rsid w:val="00F8202E"/>
    <w:rsid w:val="00F83033"/>
    <w:rsid w:val="00FA394B"/>
    <w:rsid w:val="00FB290D"/>
    <w:rsid w:val="00FB4F37"/>
    <w:rsid w:val="00FC2C2D"/>
    <w:rsid w:val="00FD7023"/>
    <w:rsid w:val="00FF0E4B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64E1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274"/>
    <w:pPr>
      <w:ind w:left="720"/>
      <w:contextualSpacing/>
    </w:pPr>
  </w:style>
  <w:style w:type="table" w:styleId="Siatkatabeli">
    <w:name w:val="Table Grid"/>
    <w:basedOn w:val="Standardowy"/>
    <w:uiPriority w:val="39"/>
    <w:rsid w:val="00A0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B4E4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60B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96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96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96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9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9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D"/>
  </w:style>
  <w:style w:type="paragraph" w:styleId="Stopka">
    <w:name w:val="footer"/>
    <w:basedOn w:val="Normalny"/>
    <w:link w:val="StopkaZnak"/>
    <w:uiPriority w:val="99"/>
    <w:unhideWhenUsed/>
    <w:rsid w:val="0051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D"/>
  </w:style>
  <w:style w:type="paragraph" w:customStyle="1" w:styleId="p1">
    <w:name w:val="p1"/>
    <w:basedOn w:val="Normalny"/>
    <w:rsid w:val="00801C30"/>
    <w:pPr>
      <w:spacing w:after="0" w:line="240" w:lineRule="auto"/>
    </w:pPr>
    <w:rPr>
      <w:rFonts w:ascii="Calibri" w:hAnsi="Calibri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801C30"/>
  </w:style>
  <w:style w:type="character" w:styleId="Hipercze">
    <w:name w:val="Hyperlink"/>
    <w:basedOn w:val="Domylnaczcionkaakapitu"/>
    <w:uiPriority w:val="99"/>
    <w:unhideWhenUsed/>
    <w:rsid w:val="00302142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206CC9"/>
    <w:rPr>
      <w:color w:val="2B579A"/>
      <w:shd w:val="clear" w:color="auto" w:fill="E6E6E6"/>
    </w:rPr>
  </w:style>
  <w:style w:type="paragraph" w:styleId="Tytu">
    <w:name w:val="Title"/>
    <w:basedOn w:val="Normalny"/>
    <w:link w:val="TytuZnak"/>
    <w:qFormat/>
    <w:rsid w:val="003149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9B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149B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149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0A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274"/>
    <w:pPr>
      <w:ind w:left="720"/>
      <w:contextualSpacing/>
    </w:pPr>
  </w:style>
  <w:style w:type="table" w:styleId="Siatkatabeli">
    <w:name w:val="Table Grid"/>
    <w:basedOn w:val="Standardowy"/>
    <w:uiPriority w:val="39"/>
    <w:rsid w:val="00A0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B4E4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60B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96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96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96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96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remiummobile.pl" TargetMode="External"/><Relationship Id="rId10" Type="http://schemas.openxmlformats.org/officeDocument/2006/relationships/hyperlink" Target="https://www.facebook.com/premiummobile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emiummobi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289A-E9FD-124C-A46A-23AE3694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1067</Words>
  <Characters>6406</Characters>
  <Application>Microsoft Macintosh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Jakub Zadrozny</cp:lastModifiedBy>
  <cp:revision>7</cp:revision>
  <cp:lastPrinted>2017-08-21T08:20:00Z</cp:lastPrinted>
  <dcterms:created xsi:type="dcterms:W3CDTF">2017-10-24T14:14:00Z</dcterms:created>
  <dcterms:modified xsi:type="dcterms:W3CDTF">2017-10-30T11:19:00Z</dcterms:modified>
</cp:coreProperties>
</file>