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CC07" w14:textId="77777777" w:rsidR="00595525" w:rsidRPr="00462311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77CD1A95" w14:textId="0DDAF3D5" w:rsidR="00D67650" w:rsidRPr="00462311" w:rsidRDefault="00A731F8" w:rsidP="004A3F76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28</w:t>
      </w:r>
      <w:r w:rsidR="00E54DD8">
        <w:rPr>
          <w:rFonts w:ascii="Calibri" w:hAnsi="Calibri"/>
          <w:sz w:val="20"/>
          <w:szCs w:val="20"/>
        </w:rPr>
        <w:t xml:space="preserve"> listopada</w:t>
      </w:r>
      <w:r w:rsidR="00F74055" w:rsidRPr="00462311">
        <w:rPr>
          <w:rFonts w:ascii="Calibri" w:hAnsi="Calibri"/>
          <w:sz w:val="20"/>
          <w:szCs w:val="20"/>
        </w:rPr>
        <w:t xml:space="preserve"> 2017 r.</w:t>
      </w:r>
    </w:p>
    <w:p w14:paraId="14836095" w14:textId="77777777" w:rsidR="003A7516" w:rsidRPr="00462311" w:rsidRDefault="003A7516" w:rsidP="004A3F76">
      <w:pPr>
        <w:spacing w:after="0"/>
        <w:rPr>
          <w:rFonts w:ascii="Calibri" w:hAnsi="Calibri"/>
          <w:sz w:val="20"/>
          <w:szCs w:val="20"/>
        </w:rPr>
      </w:pPr>
    </w:p>
    <w:p w14:paraId="0F1CE8E2" w14:textId="77777777" w:rsidR="00F74055" w:rsidRPr="00462311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462311">
        <w:rPr>
          <w:rFonts w:ascii="Calibri" w:hAnsi="Calibri"/>
          <w:b/>
          <w:sz w:val="40"/>
          <w:szCs w:val="40"/>
        </w:rPr>
        <w:t>INFORMACJA PRASOWA</w:t>
      </w:r>
    </w:p>
    <w:p w14:paraId="631ED4C8" w14:textId="77777777" w:rsidR="00F42C71" w:rsidRPr="00462311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30D5DCB7" w14:textId="77777777" w:rsidR="00D37A24" w:rsidRPr="00462311" w:rsidRDefault="00EE6A85" w:rsidP="00595525">
      <w:pPr>
        <w:pStyle w:val="Tytu"/>
        <w:rPr>
          <w:rFonts w:ascii="Calibri" w:hAnsi="Calibri" w:cs="Helvetica Neue"/>
          <w:color w:val="000000"/>
          <w:sz w:val="32"/>
          <w:szCs w:val="32"/>
        </w:rPr>
      </w:pPr>
      <w:r>
        <w:rPr>
          <w:rFonts w:ascii="Calibri" w:hAnsi="Calibri" w:cs="Helvetica Neue"/>
          <w:color w:val="000000"/>
          <w:sz w:val="32"/>
          <w:szCs w:val="32"/>
        </w:rPr>
        <w:t>Uży</w:t>
      </w:r>
      <w:r w:rsidR="00E54DD8">
        <w:rPr>
          <w:rFonts w:ascii="Calibri" w:hAnsi="Calibri" w:cs="Helvetica Neue"/>
          <w:color w:val="000000"/>
          <w:sz w:val="32"/>
          <w:szCs w:val="32"/>
        </w:rPr>
        <w:t>tkownicy Premium Mobile w zasięgu LTE Advanced</w:t>
      </w:r>
      <w:r w:rsidR="00830965" w:rsidRPr="00462311">
        <w:rPr>
          <w:rFonts w:ascii="Calibri" w:hAnsi="Calibri" w:cs="Helvetica Neue"/>
          <w:color w:val="000000"/>
          <w:sz w:val="32"/>
          <w:szCs w:val="32"/>
        </w:rPr>
        <w:t>!</w:t>
      </w:r>
    </w:p>
    <w:p w14:paraId="17812D14" w14:textId="77777777" w:rsidR="00C55961" w:rsidRPr="00462311" w:rsidRDefault="00C55961" w:rsidP="00286386">
      <w:pPr>
        <w:pStyle w:val="Tytu"/>
        <w:jc w:val="both"/>
        <w:rPr>
          <w:rFonts w:ascii="Calibri" w:hAnsi="Calibri" w:cs="Helvetica Neue"/>
          <w:color w:val="000000"/>
          <w:sz w:val="32"/>
          <w:szCs w:val="32"/>
        </w:rPr>
      </w:pPr>
    </w:p>
    <w:p w14:paraId="51AB0E83" w14:textId="6CD540C1" w:rsidR="00462873" w:rsidRPr="00286386" w:rsidRDefault="008D2E8A" w:rsidP="002863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86386">
        <w:rPr>
          <w:rFonts w:ascii="Calibri" w:hAnsi="Calibri"/>
          <w:b/>
          <w:color w:val="000000"/>
          <w:sz w:val="24"/>
          <w:szCs w:val="24"/>
        </w:rPr>
        <w:t xml:space="preserve">Internet </w:t>
      </w:r>
      <w:r w:rsidR="007B0CC5" w:rsidRPr="00286386">
        <w:rPr>
          <w:rFonts w:ascii="Calibri" w:hAnsi="Calibri"/>
          <w:b/>
          <w:color w:val="000000"/>
          <w:sz w:val="24"/>
          <w:szCs w:val="24"/>
        </w:rPr>
        <w:t xml:space="preserve">mobilny </w:t>
      </w:r>
      <w:r w:rsidRPr="00286386">
        <w:rPr>
          <w:rFonts w:ascii="Calibri" w:hAnsi="Calibri"/>
          <w:b/>
          <w:color w:val="000000"/>
          <w:sz w:val="24"/>
          <w:szCs w:val="24"/>
        </w:rPr>
        <w:t xml:space="preserve">nowej generacji LTE Advanced już jest dostępny dla użytkowników sieci </w:t>
      </w:r>
      <w:r w:rsidR="00F8202E" w:rsidRPr="00286386">
        <w:rPr>
          <w:rFonts w:ascii="Calibri" w:hAnsi="Calibri"/>
          <w:b/>
          <w:color w:val="000000"/>
          <w:sz w:val="24"/>
          <w:szCs w:val="24"/>
        </w:rPr>
        <w:t>Premium Mobile</w:t>
      </w:r>
      <w:r w:rsidR="00291D8B" w:rsidRPr="00286386">
        <w:rPr>
          <w:rFonts w:ascii="Calibri" w:hAnsi="Calibri"/>
          <w:b/>
          <w:color w:val="000000"/>
          <w:sz w:val="24"/>
          <w:szCs w:val="24"/>
        </w:rPr>
        <w:t>.</w:t>
      </w:r>
      <w:r w:rsidRPr="0028638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B0CC5" w:rsidRPr="00286386">
        <w:rPr>
          <w:rFonts w:ascii="Calibri" w:hAnsi="Calibri"/>
          <w:b/>
          <w:color w:val="000000"/>
          <w:sz w:val="24"/>
          <w:szCs w:val="24"/>
        </w:rPr>
        <w:t xml:space="preserve">To </w:t>
      </w:r>
      <w:r w:rsidR="00940E1E" w:rsidRPr="00286386">
        <w:rPr>
          <w:rFonts w:ascii="Calibri" w:hAnsi="Calibri"/>
          <w:b/>
          <w:color w:val="000000"/>
          <w:sz w:val="24"/>
          <w:szCs w:val="24"/>
        </w:rPr>
        <w:t xml:space="preserve">teraz </w:t>
      </w:r>
      <w:r w:rsidR="007B0CC5" w:rsidRPr="00286386">
        <w:rPr>
          <w:rFonts w:ascii="Calibri" w:hAnsi="Calibri"/>
          <w:b/>
          <w:color w:val="000000"/>
          <w:sz w:val="24"/>
          <w:szCs w:val="24"/>
        </w:rPr>
        <w:t xml:space="preserve">prawie </w:t>
      </w:r>
      <w:r w:rsidR="007B0CC5" w:rsidRPr="00286386">
        <w:rPr>
          <w:rStyle w:val="Pogrubienie"/>
          <w:rFonts w:ascii="Calibri" w:eastAsia="Times New Roman" w:hAnsi="Calibri"/>
          <w:color w:val="000000"/>
          <w:sz w:val="24"/>
          <w:szCs w:val="24"/>
        </w:rPr>
        <w:t xml:space="preserve">500 </w:t>
      </w:r>
      <w:proofErr w:type="spellStart"/>
      <w:r w:rsidR="007B0CC5" w:rsidRPr="00286386">
        <w:rPr>
          <w:rStyle w:val="Pogrubienie"/>
          <w:rFonts w:ascii="Calibri" w:eastAsia="Times New Roman" w:hAnsi="Calibri"/>
          <w:color w:val="000000"/>
          <w:sz w:val="24"/>
          <w:szCs w:val="24"/>
        </w:rPr>
        <w:t>Mb</w:t>
      </w:r>
      <w:proofErr w:type="spellEnd"/>
      <w:r w:rsidR="007B0CC5" w:rsidRPr="00286386">
        <w:rPr>
          <w:rStyle w:val="Pogrubienie"/>
          <w:rFonts w:ascii="Calibri" w:eastAsia="Times New Roman" w:hAnsi="Calibri"/>
          <w:color w:val="000000"/>
          <w:sz w:val="24"/>
          <w:szCs w:val="24"/>
        </w:rPr>
        <w:t>/s</w:t>
      </w:r>
      <w:r w:rsidR="000E5083">
        <w:rPr>
          <w:rStyle w:val="Pogrubienie"/>
          <w:rFonts w:ascii="Calibri" w:eastAsia="Times New Roman" w:hAnsi="Calibri"/>
          <w:color w:val="000000"/>
          <w:sz w:val="24"/>
          <w:szCs w:val="24"/>
        </w:rPr>
        <w:t xml:space="preserve"> prędkości możliwej do osiągnięcia</w:t>
      </w:r>
      <w:r w:rsidR="007B0CC5" w:rsidRPr="007B4AC4">
        <w:rPr>
          <w:rFonts w:ascii="Calibri" w:eastAsia="Times New Roman" w:hAnsi="Calibri" w:cs="Arial"/>
          <w:b/>
          <w:color w:val="000000"/>
          <w:sz w:val="24"/>
          <w:szCs w:val="24"/>
          <w:shd w:val="clear" w:color="auto" w:fill="FFFFFF"/>
        </w:rPr>
        <w:t>!</w:t>
      </w:r>
      <w:r w:rsidR="007B0CC5" w:rsidRPr="00286386">
        <w:rPr>
          <w:rFonts w:ascii="Calibri" w:eastAsia="Times New Roman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286386">
        <w:rPr>
          <w:rFonts w:ascii="Calibri" w:hAnsi="Calibri"/>
          <w:b/>
          <w:color w:val="000000"/>
          <w:sz w:val="24"/>
          <w:szCs w:val="24"/>
        </w:rPr>
        <w:t>Co ważne</w:t>
      </w:r>
      <w:r w:rsidR="00DD2888" w:rsidRPr="00286386">
        <w:rPr>
          <w:rFonts w:ascii="Calibri" w:hAnsi="Calibri"/>
          <w:b/>
          <w:color w:val="000000"/>
          <w:sz w:val="24"/>
          <w:szCs w:val="24"/>
        </w:rPr>
        <w:t>,</w:t>
      </w:r>
      <w:r w:rsidRPr="0028638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>LTE Advanced obejmuje swoim zasięgiem już ponad 4</w:t>
      </w:r>
      <w:r w:rsidR="001E369D" w:rsidRPr="00286386">
        <w:rPr>
          <w:rFonts w:ascii="Calibri" w:hAnsi="Calibri" w:cs="Arial"/>
          <w:b/>
          <w:color w:val="000000"/>
          <w:sz w:val="24"/>
          <w:szCs w:val="24"/>
        </w:rPr>
        <w:t>7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 xml:space="preserve">% populacji </w:t>
      </w:r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>naszego kraju</w:t>
      </w:r>
      <w:r w:rsidR="00DD2888" w:rsidRPr="00286386">
        <w:rPr>
          <w:rFonts w:ascii="Calibri" w:hAnsi="Calibri" w:cs="Arial"/>
          <w:b/>
          <w:color w:val="000000"/>
          <w:sz w:val="24"/>
          <w:szCs w:val="24"/>
        </w:rPr>
        <w:t>. A t</w:t>
      </w:r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>o oznacza, że z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 xml:space="preserve"> najnowszej technologii </w:t>
      </w:r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 xml:space="preserve">szybkiego </w:t>
      </w:r>
      <w:proofErr w:type="spellStart"/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>internetu</w:t>
      </w:r>
      <w:proofErr w:type="spellEnd"/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>może już korzystać ponad 15 milionów</w:t>
      </w:r>
      <w:r w:rsidR="00DD2888" w:rsidRPr="00286386">
        <w:rPr>
          <w:rFonts w:ascii="Calibri" w:hAnsi="Calibri" w:cs="Arial"/>
          <w:b/>
          <w:color w:val="000000"/>
          <w:sz w:val="24"/>
          <w:szCs w:val="24"/>
        </w:rPr>
        <w:t xml:space="preserve"> osób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 xml:space="preserve">. </w:t>
      </w:r>
      <w:r w:rsidR="001F591D" w:rsidRPr="00286386">
        <w:rPr>
          <w:rFonts w:ascii="Calibri" w:hAnsi="Calibri" w:cs="Arial"/>
          <w:b/>
          <w:color w:val="000000"/>
          <w:sz w:val="24"/>
          <w:szCs w:val="24"/>
        </w:rPr>
        <w:t>Rozwiązania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proofErr w:type="spellStart"/>
      <w:r w:rsidRPr="00286386">
        <w:rPr>
          <w:rFonts w:ascii="Calibri" w:hAnsi="Calibri" w:cs="Arial"/>
          <w:b/>
          <w:color w:val="000000"/>
          <w:sz w:val="24"/>
          <w:szCs w:val="24"/>
        </w:rPr>
        <w:t>internetu</w:t>
      </w:r>
      <w:proofErr w:type="spellEnd"/>
      <w:r w:rsidRPr="0028638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F706EC" w:rsidRPr="00286386">
        <w:rPr>
          <w:rFonts w:ascii="Calibri" w:hAnsi="Calibri" w:cs="Arial"/>
          <w:b/>
          <w:color w:val="000000"/>
          <w:sz w:val="24"/>
          <w:szCs w:val="24"/>
        </w:rPr>
        <w:t xml:space="preserve">bezprzewodowego 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>L</w:t>
      </w:r>
      <w:r w:rsidR="00286386" w:rsidRPr="00286386">
        <w:rPr>
          <w:rFonts w:ascii="Calibri" w:hAnsi="Calibri" w:cs="Arial"/>
          <w:b/>
          <w:color w:val="000000"/>
          <w:sz w:val="24"/>
          <w:szCs w:val="24"/>
        </w:rPr>
        <w:t xml:space="preserve">TE Advanced udostępnia sieć </w:t>
      </w:r>
      <w:r w:rsidR="002863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Premium Mobile (korzystając z infrastruktury</w:t>
      </w:r>
      <w:r w:rsidR="00286386" w:rsidRPr="002863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86386" w:rsidRPr="0028638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  <w:t>Plus</w:t>
      </w:r>
      <w:r w:rsidR="00286386" w:rsidRPr="002863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)</w:t>
      </w:r>
      <w:r w:rsidRPr="00286386">
        <w:rPr>
          <w:rFonts w:ascii="Calibri" w:hAnsi="Calibri" w:cs="Arial"/>
          <w:b/>
          <w:color w:val="000000"/>
          <w:sz w:val="24"/>
          <w:szCs w:val="24"/>
        </w:rPr>
        <w:t>.</w:t>
      </w:r>
    </w:p>
    <w:p w14:paraId="2A58A4E9" w14:textId="77777777" w:rsidR="002C4876" w:rsidRPr="00A54A35" w:rsidRDefault="00462873" w:rsidP="004531BF">
      <w:pPr>
        <w:pStyle w:val="Tytu"/>
        <w:spacing w:after="120"/>
        <w:jc w:val="both"/>
        <w:rPr>
          <w:rFonts w:ascii="Calibri" w:hAnsi="Calibri"/>
          <w:b w:val="0"/>
          <w:szCs w:val="24"/>
        </w:rPr>
      </w:pPr>
      <w:r w:rsidRPr="00A54A35">
        <w:rPr>
          <w:rFonts w:ascii="Calibri" w:hAnsi="Calibri" w:cs="Arial"/>
          <w:b w:val="0"/>
          <w:bCs/>
          <w:szCs w:val="24"/>
        </w:rPr>
        <w:t xml:space="preserve">Aby skorzystać z </w:t>
      </w:r>
      <w:r w:rsidR="004F1247" w:rsidRPr="00A54A35">
        <w:rPr>
          <w:rFonts w:ascii="Calibri" w:hAnsi="Calibri" w:cs="Arial"/>
          <w:b w:val="0"/>
          <w:bCs/>
          <w:szCs w:val="24"/>
        </w:rPr>
        <w:t xml:space="preserve">szybkiego i stabilnego </w:t>
      </w:r>
      <w:proofErr w:type="spellStart"/>
      <w:r w:rsidR="004F1247" w:rsidRPr="00A54A35">
        <w:rPr>
          <w:rFonts w:ascii="Calibri" w:hAnsi="Calibri" w:cs="Arial"/>
          <w:b w:val="0"/>
          <w:bCs/>
          <w:szCs w:val="24"/>
        </w:rPr>
        <w:t>i</w:t>
      </w:r>
      <w:r w:rsidRPr="00A54A35">
        <w:rPr>
          <w:rFonts w:ascii="Calibri" w:hAnsi="Calibri" w:cs="Arial"/>
          <w:b w:val="0"/>
          <w:bCs/>
          <w:szCs w:val="24"/>
        </w:rPr>
        <w:t>nternetu</w:t>
      </w:r>
      <w:proofErr w:type="spellEnd"/>
      <w:r w:rsidRPr="00A54A35">
        <w:rPr>
          <w:rFonts w:ascii="Calibri" w:hAnsi="Calibri" w:cs="Arial"/>
          <w:b w:val="0"/>
          <w:bCs/>
          <w:szCs w:val="24"/>
        </w:rPr>
        <w:t xml:space="preserve"> </w:t>
      </w:r>
      <w:r w:rsidR="00487957" w:rsidRPr="00A54A35">
        <w:rPr>
          <w:rFonts w:ascii="Calibri" w:hAnsi="Calibri" w:cs="Arial"/>
          <w:b w:val="0"/>
          <w:bCs/>
          <w:szCs w:val="24"/>
        </w:rPr>
        <w:t xml:space="preserve">mobilnego </w:t>
      </w:r>
      <w:r w:rsidRPr="00A54A35">
        <w:rPr>
          <w:rFonts w:ascii="Calibri" w:hAnsi="Calibri" w:cs="Arial"/>
          <w:b w:val="0"/>
          <w:bCs/>
          <w:szCs w:val="24"/>
        </w:rPr>
        <w:t xml:space="preserve">LTE Advanced </w:t>
      </w:r>
      <w:r w:rsidR="007B7E5F" w:rsidRPr="00A54A35">
        <w:rPr>
          <w:rFonts w:ascii="Calibri" w:hAnsi="Calibri" w:cs="Arial"/>
          <w:b w:val="0"/>
          <w:bCs/>
          <w:szCs w:val="24"/>
        </w:rPr>
        <w:t xml:space="preserve">w sieci Premium Mobile </w:t>
      </w:r>
      <w:r w:rsidRPr="00A54A35">
        <w:rPr>
          <w:rFonts w:ascii="Calibri" w:hAnsi="Calibri" w:cs="Arial"/>
          <w:b w:val="0"/>
          <w:bCs/>
          <w:szCs w:val="24"/>
        </w:rPr>
        <w:t xml:space="preserve">wystarczy posiadać </w:t>
      </w:r>
      <w:r w:rsidR="001C7410" w:rsidRPr="00A54A35">
        <w:rPr>
          <w:rFonts w:ascii="Calibri" w:hAnsi="Calibri" w:cs="Arial"/>
          <w:b w:val="0"/>
          <w:bCs/>
          <w:szCs w:val="24"/>
        </w:rPr>
        <w:t xml:space="preserve">dedykowane </w:t>
      </w:r>
      <w:r w:rsidRPr="00A54A35">
        <w:rPr>
          <w:rFonts w:ascii="Calibri" w:hAnsi="Calibri" w:cs="Arial"/>
          <w:b w:val="0"/>
          <w:bCs/>
          <w:szCs w:val="24"/>
        </w:rPr>
        <w:t xml:space="preserve">urządzenie mobilne </w:t>
      </w:r>
      <w:r w:rsidR="0009424C" w:rsidRPr="00A54A35">
        <w:rPr>
          <w:rFonts w:ascii="Calibri" w:hAnsi="Calibri" w:cs="Arial"/>
          <w:b w:val="0"/>
          <w:bCs/>
          <w:szCs w:val="24"/>
        </w:rPr>
        <w:t>(</w:t>
      </w:r>
      <w:proofErr w:type="spellStart"/>
      <w:r w:rsidR="0009424C" w:rsidRPr="00A54A35">
        <w:rPr>
          <w:rFonts w:ascii="Calibri" w:hAnsi="Calibri" w:cs="Arial"/>
          <w:b w:val="0"/>
          <w:bCs/>
          <w:szCs w:val="24"/>
        </w:rPr>
        <w:t>smar</w:t>
      </w:r>
      <w:r w:rsidR="001C7410" w:rsidRPr="00A54A35">
        <w:rPr>
          <w:rFonts w:ascii="Calibri" w:hAnsi="Calibri" w:cs="Arial"/>
          <w:b w:val="0"/>
          <w:bCs/>
          <w:szCs w:val="24"/>
        </w:rPr>
        <w:t>tphone</w:t>
      </w:r>
      <w:proofErr w:type="spellEnd"/>
      <w:r w:rsidR="001C7410" w:rsidRPr="00A54A35">
        <w:rPr>
          <w:rFonts w:ascii="Calibri" w:hAnsi="Calibri" w:cs="Arial"/>
          <w:b w:val="0"/>
          <w:bCs/>
          <w:szCs w:val="24"/>
        </w:rPr>
        <w:t xml:space="preserve">, tablet) </w:t>
      </w:r>
      <w:r w:rsidRPr="00A54A35">
        <w:rPr>
          <w:rFonts w:ascii="Calibri" w:hAnsi="Calibri" w:cs="Arial"/>
          <w:b w:val="0"/>
          <w:bCs/>
          <w:szCs w:val="24"/>
        </w:rPr>
        <w:t>obsługujące tę technologię.</w:t>
      </w:r>
      <w:r w:rsidR="00AF332C" w:rsidRPr="00A54A35">
        <w:rPr>
          <w:rFonts w:ascii="Calibri" w:hAnsi="Calibri" w:cs="Arial"/>
          <w:b w:val="0"/>
          <w:bCs/>
          <w:szCs w:val="24"/>
        </w:rPr>
        <w:t xml:space="preserve"> </w:t>
      </w:r>
      <w:r w:rsidR="002F0004" w:rsidRPr="00A54A35">
        <w:rPr>
          <w:rFonts w:ascii="Calibri" w:hAnsi="Calibri" w:cs="Arial"/>
          <w:b w:val="0"/>
          <w:szCs w:val="24"/>
        </w:rPr>
        <w:t xml:space="preserve">Dzięki </w:t>
      </w:r>
      <w:r w:rsidR="00AF332C" w:rsidRPr="00A54A35">
        <w:rPr>
          <w:rFonts w:ascii="Calibri" w:hAnsi="Calibri" w:cs="Arial"/>
          <w:b w:val="0"/>
          <w:szCs w:val="24"/>
        </w:rPr>
        <w:t>wykorzystaniu</w:t>
      </w:r>
      <w:r w:rsidR="001C7410" w:rsidRPr="00A54A35">
        <w:rPr>
          <w:rFonts w:ascii="Calibri" w:hAnsi="Calibri" w:cs="Arial"/>
          <w:b w:val="0"/>
          <w:szCs w:val="24"/>
        </w:rPr>
        <w:t xml:space="preserve"> nowoczesnego rozwiązania</w:t>
      </w:r>
      <w:r w:rsidR="002F0004" w:rsidRPr="00A54A35">
        <w:rPr>
          <w:rFonts w:ascii="Calibri" w:hAnsi="Calibri" w:cs="Arial"/>
          <w:b w:val="0"/>
          <w:szCs w:val="24"/>
        </w:rPr>
        <w:t xml:space="preserve"> LTE Advanced użytkownik </w:t>
      </w:r>
      <w:r w:rsidR="00182ECD" w:rsidRPr="00A54A35">
        <w:rPr>
          <w:rFonts w:ascii="Calibri" w:hAnsi="Calibri" w:cs="Arial"/>
          <w:b w:val="0"/>
          <w:szCs w:val="24"/>
        </w:rPr>
        <w:t xml:space="preserve">sieci Premium Mobile </w:t>
      </w:r>
      <w:r w:rsidR="002F0004" w:rsidRPr="00A54A35">
        <w:rPr>
          <w:rFonts w:ascii="Calibri" w:hAnsi="Calibri" w:cs="Arial"/>
          <w:b w:val="0"/>
          <w:szCs w:val="24"/>
        </w:rPr>
        <w:t>może ściągać pliki jeszcze szybciej! Dla entuzjastów sportu i tych, którzy trzymają rękę na pulsie aktualnych wydarzeń</w:t>
      </w:r>
      <w:r w:rsidR="00DD2888" w:rsidRPr="00A54A35">
        <w:rPr>
          <w:rFonts w:ascii="Calibri" w:hAnsi="Calibri" w:cs="Arial"/>
          <w:b w:val="0"/>
          <w:szCs w:val="24"/>
        </w:rPr>
        <w:t>,</w:t>
      </w:r>
      <w:r w:rsidR="002F0004" w:rsidRPr="00A54A35">
        <w:rPr>
          <w:rFonts w:ascii="Calibri" w:hAnsi="Calibri" w:cs="Arial"/>
          <w:b w:val="0"/>
          <w:szCs w:val="24"/>
        </w:rPr>
        <w:t xml:space="preserve"> ważna jest możliwość swobodnego oglądania transmisji na żywo w świetnej jakości w domu</w:t>
      </w:r>
      <w:r w:rsidR="00DD2888" w:rsidRPr="00A54A35">
        <w:rPr>
          <w:rFonts w:ascii="Calibri" w:hAnsi="Calibri" w:cs="Arial"/>
          <w:b w:val="0"/>
          <w:szCs w:val="24"/>
        </w:rPr>
        <w:t>,</w:t>
      </w:r>
      <w:r w:rsidR="002F0004" w:rsidRPr="00A54A35">
        <w:rPr>
          <w:rFonts w:ascii="Calibri" w:hAnsi="Calibri" w:cs="Arial"/>
          <w:b w:val="0"/>
          <w:szCs w:val="24"/>
        </w:rPr>
        <w:t xml:space="preserve"> jak i poza nim. Co ważne</w:t>
      </w:r>
      <w:r w:rsidR="00DD2888" w:rsidRPr="00A54A35">
        <w:rPr>
          <w:rFonts w:ascii="Calibri" w:hAnsi="Calibri" w:cs="Arial"/>
          <w:b w:val="0"/>
          <w:szCs w:val="24"/>
        </w:rPr>
        <w:t>,</w:t>
      </w:r>
      <w:r w:rsidR="002F0004" w:rsidRPr="00A54A35">
        <w:rPr>
          <w:rFonts w:ascii="Calibri" w:hAnsi="Calibri" w:cs="Arial"/>
          <w:b w:val="0"/>
          <w:szCs w:val="24"/>
        </w:rPr>
        <w:t xml:space="preserve"> korzystanie z sieci w tym samym czasie na większej liczbie urządzeń jest możliwe z jeszcze lepszą jakością</w:t>
      </w:r>
      <w:r w:rsidR="00DD2888" w:rsidRPr="00A54A35">
        <w:rPr>
          <w:rFonts w:ascii="Calibri" w:hAnsi="Calibri" w:cs="Arial"/>
          <w:b w:val="0"/>
          <w:szCs w:val="24"/>
        </w:rPr>
        <w:t>,</w:t>
      </w:r>
      <w:r w:rsidR="002F0004" w:rsidRPr="00A54A35">
        <w:rPr>
          <w:rFonts w:ascii="Calibri" w:hAnsi="Calibri" w:cs="Arial"/>
          <w:b w:val="0"/>
          <w:szCs w:val="24"/>
        </w:rPr>
        <w:t xml:space="preserve"> a </w:t>
      </w:r>
      <w:proofErr w:type="spellStart"/>
      <w:r w:rsidR="002F0004" w:rsidRPr="00A54A35">
        <w:rPr>
          <w:rFonts w:ascii="Calibri" w:hAnsi="Calibri" w:cs="Arial"/>
          <w:b w:val="0"/>
          <w:szCs w:val="24"/>
        </w:rPr>
        <w:t>i</w:t>
      </w:r>
      <w:r w:rsidR="001C1BEF" w:rsidRPr="00A54A35">
        <w:rPr>
          <w:rFonts w:ascii="Calibri" w:hAnsi="Calibri" w:cs="Arial"/>
          <w:b w:val="0"/>
          <w:szCs w:val="24"/>
        </w:rPr>
        <w:t>nternet</w:t>
      </w:r>
      <w:proofErr w:type="spellEnd"/>
      <w:r w:rsidR="001C1BEF" w:rsidRPr="00A54A35">
        <w:rPr>
          <w:rFonts w:ascii="Calibri" w:hAnsi="Calibri" w:cs="Arial"/>
          <w:b w:val="0"/>
          <w:szCs w:val="24"/>
        </w:rPr>
        <w:t xml:space="preserve"> bezprzewodowy jest </w:t>
      </w:r>
      <w:r w:rsidR="002F0004" w:rsidRPr="00A54A35">
        <w:rPr>
          <w:rFonts w:ascii="Calibri" w:hAnsi="Calibri" w:cs="Arial"/>
          <w:b w:val="0"/>
          <w:szCs w:val="24"/>
        </w:rPr>
        <w:t>bardziej stabilny.</w:t>
      </w:r>
    </w:p>
    <w:p w14:paraId="25BB5903" w14:textId="251D6715" w:rsidR="000D613D" w:rsidRPr="00A54A35" w:rsidRDefault="00816983" w:rsidP="00B40256">
      <w:pPr>
        <w:spacing w:after="120" w:line="0" w:lineRule="atLeast"/>
        <w:jc w:val="both"/>
        <w:outlineLvl w:val="2"/>
        <w:rPr>
          <w:rFonts w:ascii="Calibri" w:hAnsi="Calibri"/>
          <w:color w:val="000000"/>
          <w:sz w:val="24"/>
          <w:szCs w:val="24"/>
        </w:rPr>
      </w:pPr>
      <w:r w:rsidRPr="00A54A35">
        <w:rPr>
          <w:rFonts w:ascii="Calibri" w:hAnsi="Calibri"/>
          <w:i/>
          <w:color w:val="000000"/>
          <w:sz w:val="24"/>
          <w:szCs w:val="24"/>
        </w:rPr>
        <w:t>„</w:t>
      </w:r>
      <w:r w:rsidR="008D2E8A" w:rsidRPr="00A54A35">
        <w:rPr>
          <w:rFonts w:ascii="Calibri" w:hAnsi="Calibri"/>
          <w:i/>
          <w:color w:val="000000"/>
          <w:sz w:val="24"/>
          <w:szCs w:val="24"/>
        </w:rPr>
        <w:t xml:space="preserve">Zawsze staramy się oferować naszym użytkownikom najnowsze rozwiązania wspólnie ze sprawdzonymi partnerami technologicznymi. Do takich należy </w:t>
      </w:r>
      <w:r w:rsidR="000B382E">
        <w:rPr>
          <w:rFonts w:ascii="Calibri" w:hAnsi="Calibri"/>
          <w:i/>
          <w:color w:val="000000"/>
          <w:sz w:val="24"/>
          <w:szCs w:val="24"/>
        </w:rPr>
        <w:t xml:space="preserve">sieć Plus i </w:t>
      </w:r>
      <w:r w:rsidR="00A45FDA" w:rsidRPr="00A54A35">
        <w:rPr>
          <w:rFonts w:ascii="Calibri" w:hAnsi="Calibri"/>
          <w:i/>
          <w:color w:val="000000"/>
          <w:sz w:val="24"/>
          <w:szCs w:val="24"/>
        </w:rPr>
        <w:t xml:space="preserve">mobilny </w:t>
      </w:r>
      <w:proofErr w:type="spellStart"/>
      <w:r w:rsidR="008D2E8A" w:rsidRPr="00A54A35">
        <w:rPr>
          <w:rFonts w:ascii="Calibri" w:hAnsi="Calibri"/>
          <w:i/>
          <w:color w:val="000000"/>
          <w:sz w:val="24"/>
          <w:szCs w:val="24"/>
        </w:rPr>
        <w:t>internet</w:t>
      </w:r>
      <w:proofErr w:type="spellEnd"/>
      <w:r w:rsidR="008D2E8A" w:rsidRPr="00A54A35">
        <w:rPr>
          <w:rFonts w:ascii="Calibri" w:hAnsi="Calibri"/>
          <w:i/>
          <w:color w:val="000000"/>
          <w:sz w:val="24"/>
          <w:szCs w:val="24"/>
        </w:rPr>
        <w:t xml:space="preserve"> LTE Advanced</w:t>
      </w:r>
      <w:r w:rsidR="00DD2888" w:rsidRPr="00A54A35">
        <w:rPr>
          <w:rFonts w:ascii="Calibri" w:hAnsi="Calibri"/>
          <w:i/>
          <w:color w:val="000000"/>
          <w:sz w:val="24"/>
          <w:szCs w:val="24"/>
        </w:rPr>
        <w:t xml:space="preserve">, w którego zasięgu jest </w:t>
      </w:r>
      <w:r w:rsidR="006B2A2C">
        <w:rPr>
          <w:rFonts w:ascii="Calibri" w:hAnsi="Calibri"/>
          <w:i/>
          <w:color w:val="000000"/>
          <w:sz w:val="24"/>
          <w:szCs w:val="24"/>
        </w:rPr>
        <w:t xml:space="preserve">już </w:t>
      </w:r>
      <w:r w:rsidR="006B2A2C">
        <w:rPr>
          <w:rFonts w:ascii="Calibri" w:hAnsi="Calibri" w:cs="Arial"/>
          <w:i/>
          <w:color w:val="000000"/>
          <w:sz w:val="24"/>
          <w:szCs w:val="24"/>
        </w:rPr>
        <w:t>50</w:t>
      </w:r>
      <w:r w:rsidR="00DD2888" w:rsidRPr="00A54A35">
        <w:rPr>
          <w:rFonts w:ascii="Calibri" w:hAnsi="Calibri" w:cs="Arial"/>
          <w:i/>
          <w:color w:val="000000"/>
          <w:sz w:val="24"/>
          <w:szCs w:val="24"/>
        </w:rPr>
        <w:t>% mieszkańców Polski.</w:t>
      </w:r>
      <w:r w:rsidR="00D06030">
        <w:rPr>
          <w:rFonts w:ascii="Calibri" w:hAnsi="Calibri"/>
          <w:i/>
          <w:color w:val="000000"/>
          <w:sz w:val="24"/>
          <w:szCs w:val="24"/>
        </w:rPr>
        <w:t xml:space="preserve"> Warte podkreślenia jest to</w:t>
      </w:r>
      <w:r w:rsidR="00DD2888" w:rsidRPr="00A54A35">
        <w:rPr>
          <w:rFonts w:ascii="Calibri" w:hAnsi="Calibri"/>
          <w:i/>
          <w:color w:val="000000"/>
          <w:sz w:val="24"/>
          <w:szCs w:val="24"/>
        </w:rPr>
        <w:t>,</w:t>
      </w:r>
      <w:r w:rsidR="00D06030">
        <w:rPr>
          <w:rFonts w:ascii="Calibri" w:hAnsi="Calibri"/>
          <w:i/>
          <w:color w:val="000000"/>
          <w:sz w:val="24"/>
          <w:szCs w:val="24"/>
        </w:rPr>
        <w:t xml:space="preserve"> że</w:t>
      </w:r>
      <w:r w:rsidR="008D2E8A" w:rsidRPr="00A54A35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0229C1" w:rsidRPr="00A54A35">
        <w:rPr>
          <w:rFonts w:ascii="Calibri" w:hAnsi="Calibri"/>
          <w:i/>
          <w:color w:val="000000"/>
          <w:sz w:val="24"/>
          <w:szCs w:val="24"/>
        </w:rPr>
        <w:t xml:space="preserve">dla naszych Klientów </w:t>
      </w:r>
      <w:r w:rsidR="00DD2888" w:rsidRPr="00A54A35">
        <w:rPr>
          <w:rFonts w:ascii="Calibri" w:hAnsi="Calibri"/>
          <w:i/>
          <w:color w:val="000000"/>
          <w:sz w:val="24"/>
          <w:szCs w:val="24"/>
        </w:rPr>
        <w:t>jest</w:t>
      </w:r>
      <w:r w:rsidR="008D2E8A" w:rsidRPr="00A54A35">
        <w:rPr>
          <w:rFonts w:ascii="Calibri" w:hAnsi="Calibri"/>
          <w:i/>
          <w:color w:val="000000"/>
          <w:sz w:val="24"/>
          <w:szCs w:val="24"/>
        </w:rPr>
        <w:t xml:space="preserve"> to </w:t>
      </w:r>
      <w:r w:rsidR="008D2E8A" w:rsidRPr="00A54A35">
        <w:rPr>
          <w:rFonts w:ascii="Calibri" w:hAnsi="Calibri" w:cs="Arial"/>
          <w:i/>
          <w:color w:val="000000"/>
          <w:sz w:val="24"/>
          <w:szCs w:val="24"/>
        </w:rPr>
        <w:t>już praktycznie standard</w:t>
      </w:r>
      <w:r w:rsidRPr="00A54A35">
        <w:rPr>
          <w:rFonts w:ascii="Calibri" w:hAnsi="Calibri"/>
          <w:i/>
          <w:color w:val="000000"/>
          <w:sz w:val="24"/>
          <w:szCs w:val="24"/>
        </w:rPr>
        <w:t>.”</w:t>
      </w:r>
      <w:r w:rsidR="00E9123D" w:rsidRPr="00A54A35">
        <w:rPr>
          <w:rFonts w:ascii="Calibri" w:hAnsi="Calibri"/>
          <w:color w:val="000000"/>
          <w:sz w:val="24"/>
          <w:szCs w:val="24"/>
        </w:rPr>
        <w:t xml:space="preserve"> – dodaje</w:t>
      </w:r>
      <w:r w:rsidRPr="00A54A35">
        <w:rPr>
          <w:rFonts w:ascii="Calibri" w:hAnsi="Calibri"/>
          <w:color w:val="000000"/>
          <w:sz w:val="24"/>
          <w:szCs w:val="24"/>
        </w:rPr>
        <w:t xml:space="preserve"> Dariusz Chlastawa</w:t>
      </w:r>
      <w:r w:rsidR="001830BE" w:rsidRPr="00A54A35">
        <w:rPr>
          <w:rFonts w:ascii="Calibri" w:hAnsi="Calibri"/>
          <w:color w:val="000000"/>
          <w:sz w:val="24"/>
          <w:szCs w:val="24"/>
        </w:rPr>
        <w:t>, wiceprezes zarządu Premium Mobile</w:t>
      </w:r>
      <w:r w:rsidRPr="00A54A35">
        <w:rPr>
          <w:rFonts w:ascii="Calibri" w:hAnsi="Calibri"/>
          <w:color w:val="000000"/>
          <w:sz w:val="24"/>
          <w:szCs w:val="24"/>
        </w:rPr>
        <w:t>.</w:t>
      </w:r>
    </w:p>
    <w:p w14:paraId="6EF43974" w14:textId="6A403E3A" w:rsidR="00D06030" w:rsidRDefault="00A54CA7" w:rsidP="00650446">
      <w:pPr>
        <w:spacing w:after="600" w:line="0" w:lineRule="atLeast"/>
        <w:jc w:val="both"/>
        <w:outlineLvl w:val="2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ramach </w:t>
      </w:r>
      <w:r w:rsidR="009F120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bezprzewodowego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351FD8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internetu</w:t>
      </w:r>
      <w:proofErr w:type="spellEnd"/>
      <w:r w:rsidR="00351FD8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mobilnego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LTE Advanced 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wykorzystywane są technologie łączenia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trz</w:t>
      </w:r>
      <w:r w:rsidR="009F1202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ch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pasm (3CA – Carrier 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Agregation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) LTE</w:t>
      </w:r>
      <w:r w:rsidR="00331BF8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1800, 2100 i 2600, przez co</w:t>
      </w:r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możliwe jest osiągnięcie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łącznego pasma szerokości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50 MHz. Szybkość technologiczna Internetu </w:t>
      </w:r>
      <w:r w:rsidR="00BF5D1E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mobilnego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wzrasta do 375 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Mb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/s.</w:t>
      </w:r>
      <w:r w:rsidR="00BF5D1E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F93E6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Rozwiązanie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odulacj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256-QAM (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Quadrature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Amplitude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Modulation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) pozwala przesłać 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 33%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więcej danych w tym samym czasie. Dzięki zastosowaniu tej innowacji technologia </w:t>
      </w:r>
      <w:proofErr w:type="spellStart"/>
      <w:r w:rsidR="00D77B0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</w:t>
      </w:r>
      <w:r w:rsidR="00472A0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nternet</w:t>
      </w:r>
      <w:r w:rsidR="00D77B0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</w:t>
      </w:r>
      <w:proofErr w:type="spellEnd"/>
      <w:r w:rsidR="00D77B04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53541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mobilnego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LTE Advanced </w:t>
      </w:r>
      <w:r w:rsidR="001E6EA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pozwala na </w:t>
      </w:r>
      <w:r w:rsidR="00F22F7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osiągnięcie </w:t>
      </w:r>
      <w:r w:rsidR="001967FE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możliwej </w:t>
      </w:r>
      <w:r w:rsidR="00F22F7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szybkości maksymalnej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BF5D1E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nawet do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498 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Mb</w:t>
      </w:r>
      <w:proofErr w:type="spellEnd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/s.</w:t>
      </w:r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LTE Advanced </w:t>
      </w:r>
      <w:r w:rsidR="00351FD8"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wyposażony jest jeszcze w rozwiązanie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MIMO 4x4 (</w:t>
      </w:r>
      <w:proofErr w:type="spellStart"/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Multipl</w:t>
      </w:r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</w:t>
      </w:r>
      <w:proofErr w:type="spellEnd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Input, </w:t>
      </w:r>
      <w:proofErr w:type="spellStart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Multiple</w:t>
      </w:r>
      <w:proofErr w:type="spellEnd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Output</w:t>
      </w:r>
      <w:proofErr w:type="spellEnd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), które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wykorzystuje większą liczbę anten w stacji bazowej i</w:t>
      </w:r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smartfonie</w:t>
      </w:r>
      <w:proofErr w:type="spellEnd"/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innym sprzęcie</w:t>
      </w:r>
      <w:r w:rsidR="00772CAB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mobilnym</w:t>
      </w:r>
      <w:r w:rsidR="00737F3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tak aby </w:t>
      </w:r>
      <w:r w:rsidRPr="00A54A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osiągnąć 2 x większą prędkość w paśmie 2600 MHz!</w:t>
      </w:r>
      <w:r w:rsidR="00472A08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Dzięki temu klienci Premium M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obile </w:t>
      </w:r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 xml:space="preserve">zależne od klasy posiadanego urządzenia mają dostęp do potencjalnej prędkości transmisji od 300 </w:t>
      </w:r>
      <w:proofErr w:type="spellStart"/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Mb</w:t>
      </w:r>
      <w:proofErr w:type="spellEnd"/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/s dla klasy 6, aż do 498 </w:t>
      </w:r>
      <w:proofErr w:type="spellStart"/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Mb</w:t>
      </w:r>
      <w:proofErr w:type="spellEnd"/>
      <w:r w:rsidR="001E369D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/s dla urządzeń klasy 9.</w:t>
      </w:r>
    </w:p>
    <w:p w14:paraId="45410771" w14:textId="3F779706" w:rsidR="00D37A24" w:rsidRPr="00650446" w:rsidRDefault="00D37A24" w:rsidP="00871E39">
      <w:pPr>
        <w:spacing w:after="120" w:line="0" w:lineRule="atLeast"/>
        <w:jc w:val="both"/>
        <w:outlineLvl w:val="2"/>
        <w:rPr>
          <w:rFonts w:ascii="Calibri" w:hAnsi="Calibri"/>
          <w:color w:val="000000"/>
          <w:szCs w:val="24"/>
        </w:rPr>
      </w:pPr>
      <w:r w:rsidRPr="00462311">
        <w:rPr>
          <w:rFonts w:ascii="Calibri" w:hAnsi="Calibri" w:cs="Times New Roman"/>
          <w:b/>
          <w:sz w:val="26"/>
          <w:szCs w:val="26"/>
        </w:rPr>
        <w:t>PREMIUM MOBILE</w:t>
      </w:r>
      <w:bookmarkStart w:id="0" w:name="_GoBack"/>
      <w:bookmarkEnd w:id="0"/>
    </w:p>
    <w:p w14:paraId="6AC75383" w14:textId="77777777" w:rsidR="007B2EC3" w:rsidRPr="00462311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462311">
        <w:rPr>
          <w:rFonts w:ascii="Calibri" w:hAnsi="Calibri" w:cs="Times New Roman"/>
          <w:sz w:val="24"/>
          <w:szCs w:val="24"/>
        </w:rPr>
        <w:t>elastyczny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 operator, </w:t>
      </w:r>
      <w:r w:rsidRPr="00462311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462311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462311">
        <w:rPr>
          <w:rFonts w:ascii="Calibri" w:hAnsi="Calibri" w:cs="Times New Roman"/>
          <w:sz w:val="24"/>
          <w:szCs w:val="24"/>
        </w:rPr>
        <w:t>(</w:t>
      </w:r>
      <w:r w:rsidRPr="00462311">
        <w:rPr>
          <w:rFonts w:ascii="Calibri" w:hAnsi="Calibri" w:cs="Times New Roman"/>
          <w:sz w:val="24"/>
          <w:szCs w:val="24"/>
        </w:rPr>
        <w:t>MVNO</w:t>
      </w:r>
      <w:r w:rsidR="00992C28" w:rsidRPr="00462311">
        <w:rPr>
          <w:rFonts w:ascii="Calibri" w:hAnsi="Calibri" w:cs="Times New Roman"/>
          <w:i/>
          <w:sz w:val="24"/>
          <w:szCs w:val="24"/>
        </w:rPr>
        <w:t>,</w:t>
      </w:r>
      <w:r w:rsidR="00D34874" w:rsidRPr="00462311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462311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(</w:t>
      </w:r>
      <w:r w:rsidR="00850B4A" w:rsidRPr="00462311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netto, </w:t>
      </w:r>
      <w:r w:rsidRPr="00462311">
        <w:rPr>
          <w:rFonts w:ascii="Calibri" w:hAnsi="Calibri" w:cs="Times New Roman"/>
          <w:sz w:val="24"/>
          <w:szCs w:val="24"/>
        </w:rPr>
        <w:t>przyjścia minus odejścia).</w:t>
      </w:r>
    </w:p>
    <w:p w14:paraId="7BDBC425" w14:textId="77777777" w:rsidR="00D37A24" w:rsidRPr="00462311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462311">
        <w:rPr>
          <w:rFonts w:ascii="Calibri" w:hAnsi="Calibri" w:cs="Times New Roman"/>
          <w:sz w:val="24"/>
          <w:szCs w:val="24"/>
        </w:rPr>
        <w:t xml:space="preserve">po prostu </w:t>
      </w:r>
      <w:r w:rsidRPr="00462311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462311">
        <w:rPr>
          <w:rFonts w:ascii="Calibri" w:hAnsi="Calibri" w:cs="Times New Roman"/>
          <w:sz w:val="24"/>
          <w:szCs w:val="24"/>
        </w:rPr>
        <w:t>jasnym</w:t>
      </w:r>
      <w:r w:rsidR="00A163A2" w:rsidRPr="00462311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462311">
        <w:rPr>
          <w:rFonts w:ascii="Calibri" w:hAnsi="Calibri" w:cs="Times New Roman"/>
          <w:sz w:val="24"/>
          <w:szCs w:val="24"/>
        </w:rPr>
        <w:t xml:space="preserve">: </w:t>
      </w:r>
      <w:r w:rsidR="00FB290D" w:rsidRPr="00462311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462311">
        <w:rPr>
          <w:rFonts w:ascii="Calibri" w:hAnsi="Calibri" w:cs="Times New Roman"/>
          <w:sz w:val="24"/>
          <w:szCs w:val="24"/>
        </w:rPr>
        <w:t>. Proponuje</w:t>
      </w:r>
      <w:r w:rsidR="00A23369" w:rsidRPr="00462311">
        <w:rPr>
          <w:rFonts w:ascii="Calibri" w:hAnsi="Calibri" w:cs="Times New Roman"/>
          <w:sz w:val="24"/>
          <w:szCs w:val="24"/>
        </w:rPr>
        <w:t xml:space="preserve"> </w:t>
      </w:r>
      <w:r w:rsidR="00A163A2" w:rsidRPr="00462311">
        <w:rPr>
          <w:rFonts w:ascii="Calibri" w:hAnsi="Calibri" w:cs="Times New Roman"/>
          <w:sz w:val="24"/>
          <w:szCs w:val="24"/>
        </w:rPr>
        <w:t>oferty</w:t>
      </w:r>
      <w:r w:rsidRPr="00462311">
        <w:rPr>
          <w:rFonts w:ascii="Calibri" w:hAnsi="Calibri" w:cs="Times New Roman"/>
          <w:sz w:val="24"/>
          <w:szCs w:val="24"/>
        </w:rPr>
        <w:t xml:space="preserve"> </w:t>
      </w:r>
      <w:r w:rsidR="00295BA5" w:rsidRPr="00462311">
        <w:rPr>
          <w:rFonts w:ascii="Calibri" w:hAnsi="Calibri" w:cs="Times New Roman"/>
          <w:sz w:val="24"/>
          <w:szCs w:val="24"/>
        </w:rPr>
        <w:t>prowadzenia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462311">
        <w:rPr>
          <w:rFonts w:ascii="Calibri" w:hAnsi="Calibri" w:cs="Times New Roman"/>
          <w:sz w:val="24"/>
          <w:szCs w:val="24"/>
        </w:rPr>
        <w:t xml:space="preserve"> i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462311">
        <w:rPr>
          <w:rFonts w:ascii="Calibri" w:hAnsi="Calibri" w:cs="Times New Roman"/>
          <w:sz w:val="24"/>
          <w:szCs w:val="24"/>
        </w:rPr>
        <w:t>bez limitu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na terenie Polski</w:t>
      </w:r>
      <w:r w:rsidRPr="00462311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462311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462311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462311">
        <w:rPr>
          <w:rFonts w:ascii="Calibri" w:hAnsi="Calibri" w:cs="Times New Roman"/>
          <w:sz w:val="24"/>
          <w:szCs w:val="24"/>
        </w:rPr>
        <w:t>, w jakości takiej samej</w:t>
      </w:r>
      <w:r w:rsidR="00A163A2" w:rsidRPr="00462311">
        <w:rPr>
          <w:rFonts w:ascii="Calibri" w:hAnsi="Calibri" w:cs="Times New Roman"/>
          <w:sz w:val="24"/>
          <w:szCs w:val="24"/>
        </w:rPr>
        <w:t>,</w:t>
      </w:r>
      <w:r w:rsidR="00DD3FC5" w:rsidRPr="00462311">
        <w:rPr>
          <w:rFonts w:ascii="Calibri" w:hAnsi="Calibri" w:cs="Times New Roman"/>
          <w:sz w:val="24"/>
          <w:szCs w:val="24"/>
        </w:rPr>
        <w:t xml:space="preserve"> jak najwięksi</w:t>
      </w:r>
      <w:r w:rsidRPr="00462311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462311">
        <w:rPr>
          <w:rFonts w:ascii="Calibri" w:hAnsi="Calibri" w:cs="Times New Roman"/>
          <w:sz w:val="24"/>
          <w:szCs w:val="24"/>
        </w:rPr>
        <w:t>znacząco niższej.</w:t>
      </w:r>
    </w:p>
    <w:p w14:paraId="3900AD83" w14:textId="77777777" w:rsidR="0080649F" w:rsidRPr="00462311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462311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462311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462311">
        <w:rPr>
          <w:rFonts w:ascii="Calibri" w:hAnsi="Calibri" w:cs="Times New Roman"/>
          <w:sz w:val="24"/>
          <w:szCs w:val="24"/>
        </w:rPr>
        <w:t xml:space="preserve"> w technologii </w:t>
      </w:r>
      <w:r w:rsidRPr="00462311">
        <w:rPr>
          <w:rFonts w:ascii="Calibri" w:hAnsi="Calibri" w:cs="Times New Roman"/>
          <w:sz w:val="24"/>
          <w:szCs w:val="24"/>
        </w:rPr>
        <w:t>LTE</w:t>
      </w:r>
      <w:r w:rsidR="00FB4F37" w:rsidRPr="00462311">
        <w:rPr>
          <w:rFonts w:ascii="Calibri" w:hAnsi="Calibri" w:cs="Times New Roman"/>
          <w:sz w:val="24"/>
          <w:szCs w:val="24"/>
        </w:rPr>
        <w:t xml:space="preserve"> oraz</w:t>
      </w:r>
      <w:r w:rsidRPr="00462311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wyróżnia </w:t>
      </w:r>
      <w:r w:rsidRPr="00462311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462311">
        <w:rPr>
          <w:rFonts w:ascii="Calibri" w:hAnsi="Calibri" w:cs="Times New Roman"/>
          <w:sz w:val="24"/>
          <w:szCs w:val="24"/>
        </w:rPr>
        <w:t>na rynku wś</w:t>
      </w:r>
      <w:r w:rsidRPr="00462311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462311">
        <w:rPr>
          <w:rFonts w:ascii="Calibri" w:hAnsi="Calibri" w:cs="Times New Roman"/>
          <w:sz w:val="24"/>
          <w:szCs w:val="24"/>
        </w:rPr>
        <w:t>Dba o koszty</w:t>
      </w:r>
      <w:r w:rsidRPr="00462311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pł</w:t>
      </w:r>
      <w:r w:rsidRPr="00462311">
        <w:rPr>
          <w:rFonts w:ascii="Calibri" w:hAnsi="Calibri" w:cs="Times New Roman"/>
          <w:sz w:val="24"/>
          <w:szCs w:val="24"/>
        </w:rPr>
        <w:t>aci się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za usługę, a nie za drogie kampanie reklamowe </w:t>
      </w:r>
      <w:proofErr w:type="spellStart"/>
      <w:r w:rsidR="00D37A24" w:rsidRPr="00462311">
        <w:rPr>
          <w:rFonts w:ascii="Calibri" w:hAnsi="Calibri" w:cs="Times New Roman"/>
          <w:sz w:val="24"/>
          <w:szCs w:val="24"/>
        </w:rPr>
        <w:t>celebrytów</w:t>
      </w:r>
      <w:proofErr w:type="spellEnd"/>
      <w:r w:rsidR="00D37A24" w:rsidRPr="00462311">
        <w:rPr>
          <w:rFonts w:ascii="Calibri" w:hAnsi="Calibri" w:cs="Times New Roman"/>
          <w:sz w:val="24"/>
          <w:szCs w:val="24"/>
        </w:rPr>
        <w:t xml:space="preserve">, </w:t>
      </w:r>
      <w:r w:rsidR="007D2774" w:rsidRPr="00462311">
        <w:rPr>
          <w:rFonts w:ascii="Calibri" w:hAnsi="Calibri" w:cs="Times New Roman"/>
          <w:sz w:val="24"/>
          <w:szCs w:val="24"/>
        </w:rPr>
        <w:t>znan</w:t>
      </w:r>
      <w:r w:rsidR="00FB4F37" w:rsidRPr="00462311">
        <w:rPr>
          <w:rFonts w:ascii="Calibri" w:hAnsi="Calibri" w:cs="Times New Roman"/>
          <w:sz w:val="24"/>
          <w:szCs w:val="24"/>
        </w:rPr>
        <w:t>e osoby</w:t>
      </w:r>
      <w:r w:rsidR="007D2774" w:rsidRPr="00462311">
        <w:rPr>
          <w:rFonts w:ascii="Calibri" w:hAnsi="Calibri" w:cs="Times New Roman"/>
          <w:sz w:val="24"/>
          <w:szCs w:val="24"/>
        </w:rPr>
        <w:t>, tysiące pracowników czy wielkie siedziby</w:t>
      </w:r>
      <w:r w:rsidRPr="00462311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462311">
        <w:rPr>
          <w:rFonts w:ascii="Calibri" w:hAnsi="Calibri" w:cs="Times New Roman"/>
          <w:sz w:val="24"/>
          <w:szCs w:val="24"/>
        </w:rPr>
        <w:t xml:space="preserve">firma </w:t>
      </w:r>
      <w:r w:rsidRPr="00462311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462311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6A0D4DFC" w14:textId="77777777" w:rsidR="00ED243C" w:rsidRPr="00462311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Premium Mobile</w:t>
      </w:r>
      <w:r w:rsidR="00435746" w:rsidRPr="00462311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462311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462311">
        <w:rPr>
          <w:rFonts w:ascii="Calibri" w:hAnsi="Calibri" w:cs="Times New Roman"/>
          <w:sz w:val="24"/>
          <w:szCs w:val="24"/>
        </w:rPr>
        <w:t>człowieka</w:t>
      </w:r>
      <w:r w:rsidR="0018578E" w:rsidRPr="00462311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462311">
        <w:rPr>
          <w:rFonts w:ascii="Calibri" w:hAnsi="Calibri" w:cs="Times New Roman"/>
          <w:sz w:val="24"/>
          <w:szCs w:val="24"/>
        </w:rPr>
        <w:t xml:space="preserve">w stosunku do klientów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przyjmuje </w:t>
      </w:r>
      <w:r w:rsidRPr="00462311">
        <w:rPr>
          <w:rFonts w:ascii="Calibri" w:hAnsi="Calibri" w:cs="Times New Roman"/>
          <w:sz w:val="24"/>
          <w:szCs w:val="24"/>
        </w:rPr>
        <w:t>zasadę H2H (</w:t>
      </w:r>
      <w:r w:rsidRPr="00462311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). </w:t>
      </w:r>
      <w:r w:rsidR="00897716" w:rsidRPr="00462311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462311">
        <w:rPr>
          <w:rFonts w:ascii="Calibri" w:hAnsi="Calibri" w:cs="Times New Roman"/>
          <w:sz w:val="24"/>
          <w:szCs w:val="24"/>
        </w:rPr>
        <w:t>bezpośredni</w:t>
      </w:r>
      <w:r w:rsidR="00897716" w:rsidRPr="00462311">
        <w:rPr>
          <w:rFonts w:ascii="Calibri" w:hAnsi="Calibri" w:cs="Times New Roman"/>
          <w:sz w:val="24"/>
          <w:szCs w:val="24"/>
        </w:rPr>
        <w:t>e relacje</w:t>
      </w:r>
      <w:r w:rsidR="00342F20" w:rsidRPr="00462311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462311">
        <w:rPr>
          <w:rFonts w:ascii="Calibri" w:hAnsi="Calibri" w:cs="Times New Roman"/>
          <w:sz w:val="24"/>
          <w:szCs w:val="24"/>
        </w:rPr>
        <w:t xml:space="preserve">. </w:t>
      </w:r>
      <w:r w:rsidR="00814FC5" w:rsidRPr="00462311">
        <w:rPr>
          <w:rFonts w:ascii="Calibri" w:hAnsi="Calibri" w:cs="Times New Roman"/>
          <w:sz w:val="24"/>
          <w:szCs w:val="24"/>
        </w:rPr>
        <w:t>Nie zmusza ich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462311">
        <w:rPr>
          <w:rFonts w:ascii="Calibri" w:hAnsi="Calibri" w:cs="Times New Roman"/>
          <w:sz w:val="24"/>
          <w:szCs w:val="24"/>
        </w:rPr>
        <w:t>okres</w:t>
      </w:r>
      <w:r w:rsidR="00814FC5" w:rsidRPr="00462311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462311">
        <w:rPr>
          <w:rFonts w:ascii="Calibri" w:hAnsi="Calibri" w:cs="Times New Roman"/>
          <w:sz w:val="24"/>
          <w:szCs w:val="24"/>
        </w:rPr>
        <w:t xml:space="preserve">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i 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462311">
        <w:rPr>
          <w:rFonts w:ascii="Calibri" w:hAnsi="Calibri" w:cs="Times New Roman"/>
          <w:sz w:val="24"/>
          <w:szCs w:val="24"/>
        </w:rPr>
        <w:t xml:space="preserve">dowolnie </w:t>
      </w:r>
      <w:r w:rsidR="005C3275" w:rsidRPr="00462311">
        <w:rPr>
          <w:rFonts w:ascii="Calibri" w:hAnsi="Calibri" w:cs="Times New Roman"/>
          <w:sz w:val="24"/>
          <w:szCs w:val="24"/>
        </w:rPr>
        <w:t>zmieniać plan taryfowy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, bez żadnych opłat i kar, co jest rynkowym ewenementem. </w:t>
      </w:r>
      <w:r w:rsidR="00814FC5" w:rsidRPr="00462311">
        <w:rPr>
          <w:rFonts w:ascii="Calibri" w:hAnsi="Calibri" w:cs="Times New Roman"/>
          <w:sz w:val="24"/>
          <w:szCs w:val="24"/>
        </w:rPr>
        <w:t>Premium Mobile wierzy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w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462311">
        <w:rPr>
          <w:rFonts w:ascii="Calibri" w:hAnsi="Calibri" w:cs="Times New Roman"/>
          <w:sz w:val="24"/>
          <w:szCs w:val="24"/>
        </w:rPr>
        <w:t>umowy</w:t>
      </w:r>
      <w:r w:rsidR="00897716" w:rsidRPr="00462311">
        <w:rPr>
          <w:rFonts w:ascii="Calibri" w:hAnsi="Calibri" w:cs="Times New Roman"/>
          <w:sz w:val="24"/>
          <w:szCs w:val="24"/>
        </w:rPr>
        <w:t>,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</w:t>
      </w:r>
      <w:r w:rsidR="00DD1FEE" w:rsidRPr="00462311">
        <w:rPr>
          <w:rFonts w:ascii="Calibri" w:hAnsi="Calibri" w:cs="Times New Roman"/>
          <w:sz w:val="24"/>
          <w:szCs w:val="24"/>
        </w:rPr>
        <w:t>bez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462311">
        <w:rPr>
          <w:rFonts w:ascii="Calibri" w:hAnsi="Calibri" w:cs="Times New Roman"/>
          <w:sz w:val="24"/>
          <w:szCs w:val="24"/>
        </w:rPr>
        <w:t>a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1B759CC2" w14:textId="77777777" w:rsidR="00933743" w:rsidRPr="00462311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Dla Premium Mobile l</w:t>
      </w:r>
      <w:r w:rsidR="00FC2C2D" w:rsidRPr="00462311">
        <w:rPr>
          <w:rFonts w:ascii="Calibri" w:hAnsi="Calibri" w:cs="Times New Roman"/>
          <w:sz w:val="24"/>
          <w:szCs w:val="24"/>
        </w:rPr>
        <w:t>icz</w:t>
      </w:r>
      <w:r w:rsidR="00657699" w:rsidRPr="00462311">
        <w:rPr>
          <w:rFonts w:ascii="Calibri" w:hAnsi="Calibri" w:cs="Times New Roman"/>
          <w:sz w:val="24"/>
          <w:szCs w:val="24"/>
        </w:rPr>
        <w:t>ą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462311">
        <w:rPr>
          <w:rFonts w:ascii="Calibri" w:hAnsi="Calibri" w:cs="Times New Roman"/>
          <w:sz w:val="24"/>
          <w:szCs w:val="24"/>
        </w:rPr>
        <w:t xml:space="preserve">oraz </w:t>
      </w:r>
      <w:r w:rsidR="007F02BE" w:rsidRPr="00462311">
        <w:rPr>
          <w:rFonts w:ascii="Calibri" w:hAnsi="Calibri" w:cs="Times New Roman"/>
          <w:sz w:val="24"/>
          <w:szCs w:val="24"/>
        </w:rPr>
        <w:t>zaspokoje</w:t>
      </w:r>
      <w:r w:rsidR="007C4BB3" w:rsidRPr="00462311">
        <w:rPr>
          <w:rFonts w:ascii="Calibri" w:hAnsi="Calibri" w:cs="Times New Roman"/>
          <w:sz w:val="24"/>
          <w:szCs w:val="24"/>
        </w:rPr>
        <w:t>nie potrzeb</w:t>
      </w:r>
      <w:r w:rsidR="00D43354" w:rsidRPr="00462311">
        <w:rPr>
          <w:rFonts w:ascii="Calibri" w:hAnsi="Calibri" w:cs="Times New Roman"/>
          <w:sz w:val="24"/>
          <w:szCs w:val="24"/>
        </w:rPr>
        <w:t xml:space="preserve"> </w:t>
      </w:r>
      <w:r w:rsidR="00FC2C2D" w:rsidRPr="00462311">
        <w:rPr>
          <w:rFonts w:ascii="Calibri" w:hAnsi="Calibri" w:cs="Times New Roman"/>
          <w:sz w:val="24"/>
          <w:szCs w:val="24"/>
        </w:rPr>
        <w:t>klientów.</w:t>
      </w:r>
      <w:r w:rsidRPr="00462311">
        <w:rPr>
          <w:rFonts w:ascii="Calibri" w:hAnsi="Calibri" w:cs="Times New Roman"/>
          <w:sz w:val="24"/>
          <w:szCs w:val="24"/>
        </w:rPr>
        <w:t xml:space="preserve"> N</w:t>
      </w:r>
      <w:r w:rsidR="007C4BB3" w:rsidRPr="00462311">
        <w:rPr>
          <w:rFonts w:ascii="Calibri" w:hAnsi="Calibri" w:cs="Times New Roman"/>
          <w:sz w:val="24"/>
          <w:szCs w:val="24"/>
        </w:rPr>
        <w:t>ie kreuje ich</w:t>
      </w:r>
      <w:r w:rsidR="00897716" w:rsidRPr="00462311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0A0B7AA6" w14:textId="77777777" w:rsidR="00433B8F" w:rsidRPr="00462311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756CE04F" w14:textId="77777777" w:rsidR="00835EE8" w:rsidRPr="00462311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462311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6CE624C4" w14:textId="77777777" w:rsidR="00433B8F" w:rsidRPr="00462311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oraz</w:t>
      </w:r>
    </w:p>
    <w:p w14:paraId="541D6CF6" w14:textId="77777777" w:rsidR="00433B8F" w:rsidRPr="00462311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na profilu </w:t>
      </w:r>
      <w:proofErr w:type="spellStart"/>
      <w:r w:rsidRPr="00462311">
        <w:rPr>
          <w:rFonts w:ascii="Calibri" w:hAnsi="Calibri" w:cs="Times New Roman"/>
          <w:sz w:val="24"/>
          <w:szCs w:val="24"/>
        </w:rPr>
        <w:t>społecznościowym</w:t>
      </w:r>
      <w:proofErr w:type="spellEnd"/>
      <w:r w:rsidRPr="00462311">
        <w:rPr>
          <w:rFonts w:ascii="Calibri" w:hAnsi="Calibri" w:cs="Times New Roman"/>
          <w:sz w:val="24"/>
          <w:szCs w:val="24"/>
        </w:rPr>
        <w:t xml:space="preserve">: </w:t>
      </w:r>
      <w:hyperlink r:id="rId10" w:history="1">
        <w:r w:rsidRPr="00462311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462311" w:rsidSect="00D0603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10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AFD1" w14:textId="77777777" w:rsidR="0075664A" w:rsidRDefault="0075664A" w:rsidP="0051609D">
      <w:pPr>
        <w:spacing w:after="0" w:line="240" w:lineRule="auto"/>
      </w:pPr>
      <w:r>
        <w:separator/>
      </w:r>
    </w:p>
  </w:endnote>
  <w:endnote w:type="continuationSeparator" w:id="0">
    <w:p w14:paraId="288DF587" w14:textId="77777777" w:rsidR="0075664A" w:rsidRDefault="0075664A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27F236" w14:textId="4478BAEF" w:rsidR="0009424C" w:rsidRPr="00302142" w:rsidRDefault="0009424C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 w:rsidR="00123D4F">
      <w:rPr>
        <w:rStyle w:val="s1"/>
        <w:rFonts w:asciiTheme="majorHAnsi" w:hAnsiTheme="majorHAnsi"/>
        <w:sz w:val="16"/>
        <w:szCs w:val="16"/>
      </w:rPr>
      <w:t xml:space="preserve">7 </w:t>
    </w:r>
    <w:r>
      <w:rPr>
        <w:rStyle w:val="s1"/>
        <w:rFonts w:asciiTheme="majorHAnsi" w:hAnsiTheme="majorHAnsi"/>
        <w:sz w:val="16"/>
        <w:szCs w:val="16"/>
      </w:rPr>
      <w:t>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1C83DD2F" w14:textId="77777777" w:rsidR="0009424C" w:rsidRPr="00206CC9" w:rsidRDefault="0009424C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09C90634" w14:textId="77777777" w:rsidR="0009424C" w:rsidRPr="00EA5E9F" w:rsidRDefault="0009424C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19B5" w14:textId="77777777" w:rsidR="0075664A" w:rsidRDefault="0075664A" w:rsidP="0051609D">
      <w:pPr>
        <w:spacing w:after="0" w:line="240" w:lineRule="auto"/>
      </w:pPr>
      <w:r>
        <w:separator/>
      </w:r>
    </w:p>
  </w:footnote>
  <w:footnote w:type="continuationSeparator" w:id="0">
    <w:p w14:paraId="101C600A" w14:textId="77777777" w:rsidR="0075664A" w:rsidRDefault="0075664A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03A384" w14:textId="77777777" w:rsidR="0009424C" w:rsidRDefault="00871E39">
    <w:pPr>
      <w:pStyle w:val="Nagwek"/>
    </w:pPr>
    <w:r>
      <w:rPr>
        <w:noProof/>
        <w:lang w:eastAsia="pl-PL"/>
      </w:rPr>
      <w:pict w14:anchorId="53EF3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B8206B" w14:textId="77777777" w:rsidR="0009424C" w:rsidRDefault="0009424C" w:rsidP="001C3021">
    <w:pPr>
      <w:pStyle w:val="Nagwek"/>
    </w:pPr>
  </w:p>
  <w:p w14:paraId="55C0B6C9" w14:textId="77777777" w:rsidR="0009424C" w:rsidRDefault="0009424C" w:rsidP="0051609D">
    <w:pPr>
      <w:pStyle w:val="Nagwek"/>
      <w:ind w:left="-1417"/>
    </w:pPr>
  </w:p>
  <w:p w14:paraId="3F74C586" w14:textId="5FA85DB5" w:rsidR="0009424C" w:rsidRDefault="0009424C" w:rsidP="00C77292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1AAF2284" wp14:editId="4BCBDD98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A89DB" w14:textId="77777777" w:rsidR="0009424C" w:rsidRDefault="00871E39" w:rsidP="0051609D">
    <w:pPr>
      <w:pStyle w:val="Nagwek"/>
      <w:ind w:left="-1417"/>
    </w:pPr>
    <w:r>
      <w:rPr>
        <w:noProof/>
        <w:lang w:eastAsia="pl-PL"/>
      </w:rPr>
      <w:pict w14:anchorId="67010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7E218D" w14:textId="77777777" w:rsidR="0009424C" w:rsidRDefault="00871E39">
    <w:pPr>
      <w:pStyle w:val="Nagwek"/>
    </w:pPr>
    <w:r>
      <w:rPr>
        <w:noProof/>
        <w:lang w:eastAsia="pl-PL"/>
      </w:rPr>
      <w:pict w14:anchorId="2C7E6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0FE8"/>
    <w:multiLevelType w:val="multilevel"/>
    <w:tmpl w:val="CC0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5150"/>
    <w:multiLevelType w:val="multilevel"/>
    <w:tmpl w:val="81E24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1BA1"/>
    <w:multiLevelType w:val="multilevel"/>
    <w:tmpl w:val="60E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A0855"/>
    <w:multiLevelType w:val="multilevel"/>
    <w:tmpl w:val="BED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E4525"/>
    <w:multiLevelType w:val="multilevel"/>
    <w:tmpl w:val="9C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.szczepanska">
    <w15:presenceInfo w15:providerId="None" w15:userId="renata.szczepa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13F22"/>
    <w:rsid w:val="000229C1"/>
    <w:rsid w:val="00065F2D"/>
    <w:rsid w:val="00093786"/>
    <w:rsid w:val="00093E3A"/>
    <w:rsid w:val="0009424C"/>
    <w:rsid w:val="000A5F42"/>
    <w:rsid w:val="000B382E"/>
    <w:rsid w:val="000B662D"/>
    <w:rsid w:val="000C4DCA"/>
    <w:rsid w:val="000C5D79"/>
    <w:rsid w:val="000D613D"/>
    <w:rsid w:val="000D6397"/>
    <w:rsid w:val="000E14C1"/>
    <w:rsid w:val="000E5083"/>
    <w:rsid w:val="000F2A69"/>
    <w:rsid w:val="000F40D0"/>
    <w:rsid w:val="001116C0"/>
    <w:rsid w:val="00113CCC"/>
    <w:rsid w:val="00123D4F"/>
    <w:rsid w:val="00141D2D"/>
    <w:rsid w:val="0014727D"/>
    <w:rsid w:val="00160CAB"/>
    <w:rsid w:val="001616BE"/>
    <w:rsid w:val="00164435"/>
    <w:rsid w:val="00170483"/>
    <w:rsid w:val="00182ECD"/>
    <w:rsid w:val="001830BE"/>
    <w:rsid w:val="0018578E"/>
    <w:rsid w:val="00185A1F"/>
    <w:rsid w:val="00191480"/>
    <w:rsid w:val="001967FE"/>
    <w:rsid w:val="001A7CFD"/>
    <w:rsid w:val="001B7076"/>
    <w:rsid w:val="001C1BEF"/>
    <w:rsid w:val="001C2A52"/>
    <w:rsid w:val="001C3021"/>
    <w:rsid w:val="001C6018"/>
    <w:rsid w:val="001C7410"/>
    <w:rsid w:val="001D528D"/>
    <w:rsid w:val="001E2466"/>
    <w:rsid w:val="001E369D"/>
    <w:rsid w:val="001E4C12"/>
    <w:rsid w:val="001E6EA0"/>
    <w:rsid w:val="001E795F"/>
    <w:rsid w:val="001F591D"/>
    <w:rsid w:val="002056F4"/>
    <w:rsid w:val="00206CC9"/>
    <w:rsid w:val="00233C83"/>
    <w:rsid w:val="00257C4A"/>
    <w:rsid w:val="00286386"/>
    <w:rsid w:val="00291D8B"/>
    <w:rsid w:val="00295BA5"/>
    <w:rsid w:val="002C4876"/>
    <w:rsid w:val="002D4686"/>
    <w:rsid w:val="002D5197"/>
    <w:rsid w:val="002D6596"/>
    <w:rsid w:val="002F0004"/>
    <w:rsid w:val="002F42C2"/>
    <w:rsid w:val="00302142"/>
    <w:rsid w:val="00304090"/>
    <w:rsid w:val="0030762E"/>
    <w:rsid w:val="00311220"/>
    <w:rsid w:val="0031239B"/>
    <w:rsid w:val="003149BF"/>
    <w:rsid w:val="00317A1B"/>
    <w:rsid w:val="003239C7"/>
    <w:rsid w:val="0032405A"/>
    <w:rsid w:val="003242A8"/>
    <w:rsid w:val="00331BF8"/>
    <w:rsid w:val="00342F20"/>
    <w:rsid w:val="00347100"/>
    <w:rsid w:val="00351FD8"/>
    <w:rsid w:val="003574C4"/>
    <w:rsid w:val="00360E5F"/>
    <w:rsid w:val="00364C2E"/>
    <w:rsid w:val="00375555"/>
    <w:rsid w:val="00391471"/>
    <w:rsid w:val="00394AAC"/>
    <w:rsid w:val="003A7516"/>
    <w:rsid w:val="003B4CBC"/>
    <w:rsid w:val="003D2E02"/>
    <w:rsid w:val="003D306F"/>
    <w:rsid w:val="003F151D"/>
    <w:rsid w:val="0041550C"/>
    <w:rsid w:val="00416962"/>
    <w:rsid w:val="00417217"/>
    <w:rsid w:val="004257C6"/>
    <w:rsid w:val="00433B8F"/>
    <w:rsid w:val="00435746"/>
    <w:rsid w:val="004428BD"/>
    <w:rsid w:val="004531BF"/>
    <w:rsid w:val="00462311"/>
    <w:rsid w:val="00462873"/>
    <w:rsid w:val="004631FB"/>
    <w:rsid w:val="00472A08"/>
    <w:rsid w:val="004844AE"/>
    <w:rsid w:val="00487957"/>
    <w:rsid w:val="004A3F76"/>
    <w:rsid w:val="004B43EE"/>
    <w:rsid w:val="004B76E8"/>
    <w:rsid w:val="004C6295"/>
    <w:rsid w:val="004C756A"/>
    <w:rsid w:val="004F1247"/>
    <w:rsid w:val="0051609D"/>
    <w:rsid w:val="0052466A"/>
    <w:rsid w:val="0053012C"/>
    <w:rsid w:val="00534848"/>
    <w:rsid w:val="0053541B"/>
    <w:rsid w:val="00544E21"/>
    <w:rsid w:val="0055293D"/>
    <w:rsid w:val="0056451A"/>
    <w:rsid w:val="00595525"/>
    <w:rsid w:val="005C3275"/>
    <w:rsid w:val="005D403A"/>
    <w:rsid w:val="005E25A5"/>
    <w:rsid w:val="005F3C0C"/>
    <w:rsid w:val="005F772E"/>
    <w:rsid w:val="00602374"/>
    <w:rsid w:val="00621312"/>
    <w:rsid w:val="00650446"/>
    <w:rsid w:val="00653B34"/>
    <w:rsid w:val="00655BC6"/>
    <w:rsid w:val="00657699"/>
    <w:rsid w:val="0068607F"/>
    <w:rsid w:val="006873B7"/>
    <w:rsid w:val="0069179F"/>
    <w:rsid w:val="00692F0E"/>
    <w:rsid w:val="0069717B"/>
    <w:rsid w:val="006A534C"/>
    <w:rsid w:val="006B1E0E"/>
    <w:rsid w:val="006B2A2C"/>
    <w:rsid w:val="006B5E6C"/>
    <w:rsid w:val="006D43AA"/>
    <w:rsid w:val="007011A0"/>
    <w:rsid w:val="007105A6"/>
    <w:rsid w:val="00724BA7"/>
    <w:rsid w:val="00724BC4"/>
    <w:rsid w:val="00731090"/>
    <w:rsid w:val="00737F39"/>
    <w:rsid w:val="0075664A"/>
    <w:rsid w:val="00764A3D"/>
    <w:rsid w:val="00766D3A"/>
    <w:rsid w:val="00772CAB"/>
    <w:rsid w:val="0078594F"/>
    <w:rsid w:val="007B0CC5"/>
    <w:rsid w:val="007B2EC3"/>
    <w:rsid w:val="007B4AC4"/>
    <w:rsid w:val="007B7DF7"/>
    <w:rsid w:val="007B7E5F"/>
    <w:rsid w:val="007C4BB3"/>
    <w:rsid w:val="007D2774"/>
    <w:rsid w:val="007D6178"/>
    <w:rsid w:val="007D7B64"/>
    <w:rsid w:val="007F02BE"/>
    <w:rsid w:val="007F445D"/>
    <w:rsid w:val="00801C30"/>
    <w:rsid w:val="0080649F"/>
    <w:rsid w:val="008075D7"/>
    <w:rsid w:val="0081235B"/>
    <w:rsid w:val="00814FC5"/>
    <w:rsid w:val="00816983"/>
    <w:rsid w:val="00823C7D"/>
    <w:rsid w:val="008249DD"/>
    <w:rsid w:val="00830965"/>
    <w:rsid w:val="0083398A"/>
    <w:rsid w:val="00835EE8"/>
    <w:rsid w:val="0084574D"/>
    <w:rsid w:val="0085034A"/>
    <w:rsid w:val="0085098A"/>
    <w:rsid w:val="00850B4A"/>
    <w:rsid w:val="00870AD4"/>
    <w:rsid w:val="00871E39"/>
    <w:rsid w:val="008740F5"/>
    <w:rsid w:val="0087428C"/>
    <w:rsid w:val="0088089B"/>
    <w:rsid w:val="00885667"/>
    <w:rsid w:val="00895027"/>
    <w:rsid w:val="00897716"/>
    <w:rsid w:val="008A7928"/>
    <w:rsid w:val="008C08FF"/>
    <w:rsid w:val="008C1C28"/>
    <w:rsid w:val="008C585B"/>
    <w:rsid w:val="008D1288"/>
    <w:rsid w:val="008D2E8A"/>
    <w:rsid w:val="008E2151"/>
    <w:rsid w:val="008E576E"/>
    <w:rsid w:val="0090427F"/>
    <w:rsid w:val="00905700"/>
    <w:rsid w:val="00913F61"/>
    <w:rsid w:val="0092531D"/>
    <w:rsid w:val="00933743"/>
    <w:rsid w:val="00940E1E"/>
    <w:rsid w:val="00952D0D"/>
    <w:rsid w:val="009571A1"/>
    <w:rsid w:val="00960B8D"/>
    <w:rsid w:val="00963AAC"/>
    <w:rsid w:val="00987945"/>
    <w:rsid w:val="00992C28"/>
    <w:rsid w:val="00992D09"/>
    <w:rsid w:val="00995467"/>
    <w:rsid w:val="009A07D8"/>
    <w:rsid w:val="009A0D78"/>
    <w:rsid w:val="009A1794"/>
    <w:rsid w:val="009B3941"/>
    <w:rsid w:val="009B4E42"/>
    <w:rsid w:val="009C3AE3"/>
    <w:rsid w:val="009D1C6B"/>
    <w:rsid w:val="009D3188"/>
    <w:rsid w:val="009F1202"/>
    <w:rsid w:val="00A05274"/>
    <w:rsid w:val="00A15E1F"/>
    <w:rsid w:val="00A163A2"/>
    <w:rsid w:val="00A23369"/>
    <w:rsid w:val="00A45FDA"/>
    <w:rsid w:val="00A54A35"/>
    <w:rsid w:val="00A54CA7"/>
    <w:rsid w:val="00A61158"/>
    <w:rsid w:val="00A66350"/>
    <w:rsid w:val="00A731F8"/>
    <w:rsid w:val="00A81211"/>
    <w:rsid w:val="00A8425B"/>
    <w:rsid w:val="00AA3469"/>
    <w:rsid w:val="00AB7AD0"/>
    <w:rsid w:val="00AC63CA"/>
    <w:rsid w:val="00AD6F1E"/>
    <w:rsid w:val="00AE50D0"/>
    <w:rsid w:val="00AE5CAF"/>
    <w:rsid w:val="00AF332C"/>
    <w:rsid w:val="00B07DE2"/>
    <w:rsid w:val="00B25CF4"/>
    <w:rsid w:val="00B26003"/>
    <w:rsid w:val="00B40256"/>
    <w:rsid w:val="00B405CC"/>
    <w:rsid w:val="00B750D8"/>
    <w:rsid w:val="00B879EC"/>
    <w:rsid w:val="00B928E8"/>
    <w:rsid w:val="00BA23DA"/>
    <w:rsid w:val="00BC0F53"/>
    <w:rsid w:val="00BC1ABA"/>
    <w:rsid w:val="00BD589F"/>
    <w:rsid w:val="00BE4F93"/>
    <w:rsid w:val="00BE75EE"/>
    <w:rsid w:val="00BF5D1E"/>
    <w:rsid w:val="00C024C5"/>
    <w:rsid w:val="00C10ACD"/>
    <w:rsid w:val="00C114FD"/>
    <w:rsid w:val="00C14EC5"/>
    <w:rsid w:val="00C20F8A"/>
    <w:rsid w:val="00C2144A"/>
    <w:rsid w:val="00C40B2D"/>
    <w:rsid w:val="00C42D7D"/>
    <w:rsid w:val="00C4641A"/>
    <w:rsid w:val="00C51EC2"/>
    <w:rsid w:val="00C55961"/>
    <w:rsid w:val="00C60A50"/>
    <w:rsid w:val="00C64369"/>
    <w:rsid w:val="00C65C32"/>
    <w:rsid w:val="00C77292"/>
    <w:rsid w:val="00C7750D"/>
    <w:rsid w:val="00CC537D"/>
    <w:rsid w:val="00CE6BCC"/>
    <w:rsid w:val="00CF21BB"/>
    <w:rsid w:val="00CF2874"/>
    <w:rsid w:val="00D02932"/>
    <w:rsid w:val="00D06030"/>
    <w:rsid w:val="00D34874"/>
    <w:rsid w:val="00D37A24"/>
    <w:rsid w:val="00D43354"/>
    <w:rsid w:val="00D441CD"/>
    <w:rsid w:val="00D459C4"/>
    <w:rsid w:val="00D51743"/>
    <w:rsid w:val="00D60B38"/>
    <w:rsid w:val="00D6243B"/>
    <w:rsid w:val="00D675DC"/>
    <w:rsid w:val="00D67650"/>
    <w:rsid w:val="00D77B04"/>
    <w:rsid w:val="00D80AF8"/>
    <w:rsid w:val="00D8370C"/>
    <w:rsid w:val="00D9570F"/>
    <w:rsid w:val="00D964E5"/>
    <w:rsid w:val="00DA04CE"/>
    <w:rsid w:val="00DA3D27"/>
    <w:rsid w:val="00DB50BE"/>
    <w:rsid w:val="00DB620F"/>
    <w:rsid w:val="00DC3C3F"/>
    <w:rsid w:val="00DC430B"/>
    <w:rsid w:val="00DC7F21"/>
    <w:rsid w:val="00DD1FEE"/>
    <w:rsid w:val="00DD2888"/>
    <w:rsid w:val="00DD3FC5"/>
    <w:rsid w:val="00DE239E"/>
    <w:rsid w:val="00DF261C"/>
    <w:rsid w:val="00E006B8"/>
    <w:rsid w:val="00E119AB"/>
    <w:rsid w:val="00E150B4"/>
    <w:rsid w:val="00E44B26"/>
    <w:rsid w:val="00E45DF3"/>
    <w:rsid w:val="00E5103B"/>
    <w:rsid w:val="00E54DD8"/>
    <w:rsid w:val="00E64A12"/>
    <w:rsid w:val="00E73202"/>
    <w:rsid w:val="00E9123D"/>
    <w:rsid w:val="00E92A4F"/>
    <w:rsid w:val="00E953B6"/>
    <w:rsid w:val="00E96FDF"/>
    <w:rsid w:val="00EA5E9F"/>
    <w:rsid w:val="00ED0BAF"/>
    <w:rsid w:val="00ED1C7D"/>
    <w:rsid w:val="00ED243C"/>
    <w:rsid w:val="00ED34C0"/>
    <w:rsid w:val="00ED3FF9"/>
    <w:rsid w:val="00EE6A85"/>
    <w:rsid w:val="00F22F7B"/>
    <w:rsid w:val="00F26D72"/>
    <w:rsid w:val="00F32582"/>
    <w:rsid w:val="00F412F4"/>
    <w:rsid w:val="00F41C24"/>
    <w:rsid w:val="00F42C71"/>
    <w:rsid w:val="00F4447A"/>
    <w:rsid w:val="00F460EF"/>
    <w:rsid w:val="00F46589"/>
    <w:rsid w:val="00F60A2E"/>
    <w:rsid w:val="00F64782"/>
    <w:rsid w:val="00F67400"/>
    <w:rsid w:val="00F706EC"/>
    <w:rsid w:val="00F74055"/>
    <w:rsid w:val="00F7557C"/>
    <w:rsid w:val="00F77E4C"/>
    <w:rsid w:val="00F8202E"/>
    <w:rsid w:val="00F83033"/>
    <w:rsid w:val="00F93E66"/>
    <w:rsid w:val="00FA394B"/>
    <w:rsid w:val="00FB290D"/>
    <w:rsid w:val="00FB4F37"/>
    <w:rsid w:val="00FC2C2D"/>
    <w:rsid w:val="00FD7023"/>
    <w:rsid w:val="00FF0E4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D8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8625-7747-3249-A43E-4A52BBD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694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41</cp:revision>
  <cp:lastPrinted>2017-08-21T08:20:00Z</cp:lastPrinted>
  <dcterms:created xsi:type="dcterms:W3CDTF">2017-11-23T15:16:00Z</dcterms:created>
  <dcterms:modified xsi:type="dcterms:W3CDTF">2017-11-27T13:04:00Z</dcterms:modified>
</cp:coreProperties>
</file>